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887" w:rsidRPr="0067110F" w:rsidRDefault="00855887" w:rsidP="00855887">
      <w:pPr>
        <w:pStyle w:val="Titolo1"/>
        <w:jc w:val="center"/>
        <w:rPr>
          <w:rFonts w:asciiTheme="minorHAnsi" w:hAnsiTheme="minorHAnsi"/>
          <w:sz w:val="96"/>
          <w:szCs w:val="96"/>
        </w:rPr>
      </w:pPr>
      <w:bookmarkStart w:id="0" w:name="_Toc405893369"/>
      <w:bookmarkStart w:id="1" w:name="_GoBack"/>
      <w:bookmarkEnd w:id="1"/>
      <w:r w:rsidRPr="0067110F">
        <w:rPr>
          <w:rFonts w:asciiTheme="minorHAnsi" w:hAnsiTheme="minorHAnsi"/>
          <w:sz w:val="96"/>
          <w:szCs w:val="96"/>
        </w:rPr>
        <w:t>Comune Di ###</w:t>
      </w:r>
      <w:bookmarkEnd w:id="0"/>
    </w:p>
    <w:p w:rsidR="00855887" w:rsidRPr="0067110F" w:rsidRDefault="00855887" w:rsidP="00855887">
      <w:pPr>
        <w:jc w:val="center"/>
        <w:rPr>
          <w:rStyle w:val="Enfasigrassetto"/>
        </w:rPr>
      </w:pPr>
      <w:r w:rsidRPr="0067110F">
        <w:rPr>
          <w:rStyle w:val="Enfasigrassetto"/>
        </w:rPr>
        <w:t>Provincia di _____</w:t>
      </w:r>
    </w:p>
    <w:p w:rsidR="00855887" w:rsidRPr="0067110F" w:rsidRDefault="00855887" w:rsidP="00855887">
      <w:pPr>
        <w:pStyle w:val="Titolo1"/>
        <w:rPr>
          <w:rFonts w:asciiTheme="minorHAnsi" w:hAnsiTheme="minorHAnsi"/>
        </w:rPr>
      </w:pPr>
    </w:p>
    <w:p w:rsidR="00855887" w:rsidRPr="0067110F" w:rsidRDefault="00855887" w:rsidP="00855887">
      <w:pPr>
        <w:pStyle w:val="Titolo1"/>
        <w:rPr>
          <w:rFonts w:asciiTheme="minorHAnsi" w:hAnsiTheme="minorHAnsi"/>
        </w:rPr>
      </w:pPr>
    </w:p>
    <w:p w:rsidR="00F3119C" w:rsidRPr="0067110F" w:rsidRDefault="00855887" w:rsidP="00855887">
      <w:pPr>
        <w:pStyle w:val="Citazioneintensa"/>
        <w:ind w:left="0" w:right="-1"/>
        <w:rPr>
          <w:sz w:val="36"/>
        </w:rPr>
      </w:pPr>
      <w:r w:rsidRPr="0067110F">
        <w:rPr>
          <w:sz w:val="36"/>
        </w:rPr>
        <w:t xml:space="preserve">REGOLAMENTO DEL SERVIZIO </w:t>
      </w:r>
      <w:r w:rsidR="00614B81">
        <w:rPr>
          <w:sz w:val="36"/>
        </w:rPr>
        <w:t>FOGNATURA E DEPURAZIONE</w:t>
      </w:r>
    </w:p>
    <w:p w:rsidR="00855887" w:rsidRPr="0067110F" w:rsidRDefault="00855887">
      <w:r w:rsidRPr="0067110F">
        <w:br w:type="page"/>
      </w:r>
    </w:p>
    <w:sdt>
      <w:sdtPr>
        <w:rPr>
          <w:rFonts w:asciiTheme="minorHAnsi" w:eastAsiaTheme="minorHAnsi" w:hAnsiTheme="minorHAnsi" w:cstheme="minorBidi"/>
          <w:color w:val="auto"/>
          <w:sz w:val="22"/>
          <w:szCs w:val="22"/>
          <w:lang w:eastAsia="en-US"/>
        </w:rPr>
        <w:id w:val="-112212754"/>
        <w:docPartObj>
          <w:docPartGallery w:val="Table of Contents"/>
          <w:docPartUnique/>
        </w:docPartObj>
      </w:sdtPr>
      <w:sdtEndPr>
        <w:rPr>
          <w:b/>
          <w:bCs/>
        </w:rPr>
      </w:sdtEndPr>
      <w:sdtContent>
        <w:p w:rsidR="00BD7F09" w:rsidRDefault="00BD7F09">
          <w:pPr>
            <w:pStyle w:val="Titolosommario"/>
          </w:pPr>
          <w:r>
            <w:t>Sommario</w:t>
          </w:r>
        </w:p>
        <w:p w:rsidR="00BD7F09" w:rsidRDefault="00BD7F09">
          <w:pPr>
            <w:pStyle w:val="Sommario1"/>
            <w:tabs>
              <w:tab w:val="right" w:leader="dot" w:pos="9628"/>
            </w:tabs>
            <w:rPr>
              <w:noProof/>
            </w:rPr>
          </w:pPr>
          <w:r>
            <w:fldChar w:fldCharType="begin"/>
          </w:r>
          <w:r>
            <w:instrText xml:space="preserve"> TOC \o "1-3" \h \z \u </w:instrText>
          </w:r>
          <w:r>
            <w:fldChar w:fldCharType="separate"/>
          </w:r>
        </w:p>
        <w:p w:rsidR="00BD7F09" w:rsidRDefault="00BD7F09">
          <w:pPr>
            <w:pStyle w:val="Sommario2"/>
            <w:tabs>
              <w:tab w:val="right" w:leader="dot" w:pos="9628"/>
            </w:tabs>
            <w:rPr>
              <w:noProof/>
            </w:rPr>
          </w:pPr>
          <w:hyperlink w:anchor="_Toc405893370" w:history="1">
            <w:r w:rsidRPr="00804BBA">
              <w:rPr>
                <w:rStyle w:val="Collegamentoipertestuale"/>
                <w:noProof/>
              </w:rPr>
              <w:t>CAPO I - CONDIZIONI GENERALI</w:t>
            </w:r>
            <w:r>
              <w:rPr>
                <w:noProof/>
                <w:webHidden/>
              </w:rPr>
              <w:tab/>
            </w:r>
            <w:r>
              <w:rPr>
                <w:noProof/>
                <w:webHidden/>
              </w:rPr>
              <w:fldChar w:fldCharType="begin"/>
            </w:r>
            <w:r>
              <w:rPr>
                <w:noProof/>
                <w:webHidden/>
              </w:rPr>
              <w:instrText xml:space="preserve"> PAGEREF _Toc405893370 \h </w:instrText>
            </w:r>
            <w:r>
              <w:rPr>
                <w:noProof/>
                <w:webHidden/>
              </w:rPr>
            </w:r>
            <w:r>
              <w:rPr>
                <w:noProof/>
                <w:webHidden/>
              </w:rPr>
              <w:fldChar w:fldCharType="separate"/>
            </w:r>
            <w:r>
              <w:rPr>
                <w:noProof/>
                <w:webHidden/>
              </w:rPr>
              <w:t>3</w:t>
            </w:r>
            <w:r>
              <w:rPr>
                <w:noProof/>
                <w:webHidden/>
              </w:rPr>
              <w:fldChar w:fldCharType="end"/>
            </w:r>
          </w:hyperlink>
        </w:p>
        <w:p w:rsidR="00BD7F09" w:rsidRDefault="006F2D1C">
          <w:pPr>
            <w:pStyle w:val="Sommario3"/>
            <w:tabs>
              <w:tab w:val="right" w:leader="dot" w:pos="9628"/>
            </w:tabs>
            <w:rPr>
              <w:noProof/>
            </w:rPr>
          </w:pPr>
          <w:hyperlink w:anchor="_Toc405893371" w:history="1">
            <w:r w:rsidR="00BD7F09" w:rsidRPr="00804BBA">
              <w:rPr>
                <w:rStyle w:val="Collegamentoipertestuale"/>
                <w:b/>
                <w:noProof/>
              </w:rPr>
              <w:t>Art. 1 - (Titolarità del Servizio)</w:t>
            </w:r>
            <w:r w:rsidR="00BD7F09">
              <w:rPr>
                <w:noProof/>
                <w:webHidden/>
              </w:rPr>
              <w:tab/>
            </w:r>
            <w:r w:rsidR="00BD7F09">
              <w:rPr>
                <w:noProof/>
                <w:webHidden/>
              </w:rPr>
              <w:fldChar w:fldCharType="begin"/>
            </w:r>
            <w:r w:rsidR="00BD7F09">
              <w:rPr>
                <w:noProof/>
                <w:webHidden/>
              </w:rPr>
              <w:instrText xml:space="preserve"> PAGEREF _Toc405893371 \h </w:instrText>
            </w:r>
            <w:r w:rsidR="00BD7F09">
              <w:rPr>
                <w:noProof/>
                <w:webHidden/>
              </w:rPr>
            </w:r>
            <w:r w:rsidR="00BD7F09">
              <w:rPr>
                <w:noProof/>
                <w:webHidden/>
              </w:rPr>
              <w:fldChar w:fldCharType="separate"/>
            </w:r>
            <w:r w:rsidR="00BD7F09">
              <w:rPr>
                <w:noProof/>
                <w:webHidden/>
              </w:rPr>
              <w:t>3</w:t>
            </w:r>
            <w:r w:rsidR="00BD7F09">
              <w:rPr>
                <w:noProof/>
                <w:webHidden/>
              </w:rPr>
              <w:fldChar w:fldCharType="end"/>
            </w:r>
          </w:hyperlink>
        </w:p>
        <w:p w:rsidR="00BD7F09" w:rsidRDefault="006F2D1C">
          <w:pPr>
            <w:pStyle w:val="Sommario3"/>
            <w:tabs>
              <w:tab w:val="right" w:leader="dot" w:pos="9628"/>
            </w:tabs>
            <w:rPr>
              <w:noProof/>
            </w:rPr>
          </w:pPr>
          <w:hyperlink w:anchor="_Toc405893372" w:history="1">
            <w:r w:rsidR="00BD7F09" w:rsidRPr="00804BBA">
              <w:rPr>
                <w:rStyle w:val="Collegamentoipertestuale"/>
                <w:b/>
                <w:noProof/>
              </w:rPr>
              <w:t>Art. 2 - (Servizio di approvvigionamento e di distribuzione idrica)</w:t>
            </w:r>
            <w:r w:rsidR="00BD7F09">
              <w:rPr>
                <w:noProof/>
                <w:webHidden/>
              </w:rPr>
              <w:tab/>
            </w:r>
            <w:r w:rsidR="00BD7F09">
              <w:rPr>
                <w:noProof/>
                <w:webHidden/>
              </w:rPr>
              <w:fldChar w:fldCharType="begin"/>
            </w:r>
            <w:r w:rsidR="00BD7F09">
              <w:rPr>
                <w:noProof/>
                <w:webHidden/>
              </w:rPr>
              <w:instrText xml:space="preserve"> PAGEREF _Toc405893372 \h </w:instrText>
            </w:r>
            <w:r w:rsidR="00BD7F09">
              <w:rPr>
                <w:noProof/>
                <w:webHidden/>
              </w:rPr>
            </w:r>
            <w:r w:rsidR="00BD7F09">
              <w:rPr>
                <w:noProof/>
                <w:webHidden/>
              </w:rPr>
              <w:fldChar w:fldCharType="separate"/>
            </w:r>
            <w:r w:rsidR="00BD7F09">
              <w:rPr>
                <w:noProof/>
                <w:webHidden/>
              </w:rPr>
              <w:t>3</w:t>
            </w:r>
            <w:r w:rsidR="00BD7F09">
              <w:rPr>
                <w:noProof/>
                <w:webHidden/>
              </w:rPr>
              <w:fldChar w:fldCharType="end"/>
            </w:r>
          </w:hyperlink>
        </w:p>
        <w:p w:rsidR="00BD7F09" w:rsidRDefault="006F2D1C">
          <w:pPr>
            <w:pStyle w:val="Sommario3"/>
            <w:tabs>
              <w:tab w:val="right" w:leader="dot" w:pos="9628"/>
            </w:tabs>
            <w:rPr>
              <w:noProof/>
            </w:rPr>
          </w:pPr>
          <w:hyperlink w:anchor="_Toc405893373" w:history="1">
            <w:r w:rsidR="00BD7F09" w:rsidRPr="00804BBA">
              <w:rPr>
                <w:rStyle w:val="Collegamentoipertestuale"/>
                <w:b/>
                <w:noProof/>
              </w:rPr>
              <w:t>Art. 3 - (Servizio di approvvigionamento)</w:t>
            </w:r>
            <w:r w:rsidR="00BD7F09">
              <w:rPr>
                <w:noProof/>
                <w:webHidden/>
              </w:rPr>
              <w:tab/>
            </w:r>
            <w:r w:rsidR="00BD7F09">
              <w:rPr>
                <w:noProof/>
                <w:webHidden/>
              </w:rPr>
              <w:fldChar w:fldCharType="begin"/>
            </w:r>
            <w:r w:rsidR="00BD7F09">
              <w:rPr>
                <w:noProof/>
                <w:webHidden/>
              </w:rPr>
              <w:instrText xml:space="preserve"> PAGEREF _Toc405893373 \h </w:instrText>
            </w:r>
            <w:r w:rsidR="00BD7F09">
              <w:rPr>
                <w:noProof/>
                <w:webHidden/>
              </w:rPr>
            </w:r>
            <w:r w:rsidR="00BD7F09">
              <w:rPr>
                <w:noProof/>
                <w:webHidden/>
              </w:rPr>
              <w:fldChar w:fldCharType="separate"/>
            </w:r>
            <w:r w:rsidR="00BD7F09">
              <w:rPr>
                <w:noProof/>
                <w:webHidden/>
              </w:rPr>
              <w:t>3</w:t>
            </w:r>
            <w:r w:rsidR="00BD7F09">
              <w:rPr>
                <w:noProof/>
                <w:webHidden/>
              </w:rPr>
              <w:fldChar w:fldCharType="end"/>
            </w:r>
          </w:hyperlink>
        </w:p>
        <w:p w:rsidR="00BD7F09" w:rsidRDefault="006F2D1C">
          <w:pPr>
            <w:pStyle w:val="Sommario3"/>
            <w:tabs>
              <w:tab w:val="right" w:leader="dot" w:pos="9628"/>
            </w:tabs>
            <w:rPr>
              <w:noProof/>
            </w:rPr>
          </w:pPr>
          <w:hyperlink w:anchor="_Toc405893374" w:history="1">
            <w:r w:rsidR="00BD7F09" w:rsidRPr="00804BBA">
              <w:rPr>
                <w:rStyle w:val="Collegamentoipertestuale"/>
                <w:b/>
                <w:noProof/>
              </w:rPr>
              <w:t>Art. 4 - (Servizio di fognatura)</w:t>
            </w:r>
            <w:r w:rsidR="00BD7F09">
              <w:rPr>
                <w:noProof/>
                <w:webHidden/>
              </w:rPr>
              <w:tab/>
            </w:r>
            <w:r w:rsidR="00BD7F09">
              <w:rPr>
                <w:noProof/>
                <w:webHidden/>
              </w:rPr>
              <w:fldChar w:fldCharType="begin"/>
            </w:r>
            <w:r w:rsidR="00BD7F09">
              <w:rPr>
                <w:noProof/>
                <w:webHidden/>
              </w:rPr>
              <w:instrText xml:space="preserve"> PAGEREF _Toc405893374 \h </w:instrText>
            </w:r>
            <w:r w:rsidR="00BD7F09">
              <w:rPr>
                <w:noProof/>
                <w:webHidden/>
              </w:rPr>
            </w:r>
            <w:r w:rsidR="00BD7F09">
              <w:rPr>
                <w:noProof/>
                <w:webHidden/>
              </w:rPr>
              <w:fldChar w:fldCharType="separate"/>
            </w:r>
            <w:r w:rsidR="00BD7F09">
              <w:rPr>
                <w:noProof/>
                <w:webHidden/>
              </w:rPr>
              <w:t>3</w:t>
            </w:r>
            <w:r w:rsidR="00BD7F09">
              <w:rPr>
                <w:noProof/>
                <w:webHidden/>
              </w:rPr>
              <w:fldChar w:fldCharType="end"/>
            </w:r>
          </w:hyperlink>
        </w:p>
        <w:p w:rsidR="00BD7F09" w:rsidRDefault="006F2D1C">
          <w:pPr>
            <w:pStyle w:val="Sommario3"/>
            <w:tabs>
              <w:tab w:val="right" w:leader="dot" w:pos="9628"/>
            </w:tabs>
            <w:rPr>
              <w:noProof/>
            </w:rPr>
          </w:pPr>
          <w:hyperlink w:anchor="_Toc405893375" w:history="1">
            <w:r w:rsidR="00BD7F09" w:rsidRPr="00804BBA">
              <w:rPr>
                <w:rStyle w:val="Collegamentoipertestuale"/>
                <w:b/>
                <w:noProof/>
              </w:rPr>
              <w:t>Art. 5 - (Servizio di depurazione)</w:t>
            </w:r>
            <w:r w:rsidR="00BD7F09">
              <w:rPr>
                <w:noProof/>
                <w:webHidden/>
              </w:rPr>
              <w:tab/>
            </w:r>
            <w:r w:rsidR="00BD7F09">
              <w:rPr>
                <w:noProof/>
                <w:webHidden/>
              </w:rPr>
              <w:fldChar w:fldCharType="begin"/>
            </w:r>
            <w:r w:rsidR="00BD7F09">
              <w:rPr>
                <w:noProof/>
                <w:webHidden/>
              </w:rPr>
              <w:instrText xml:space="preserve"> PAGEREF _Toc405893375 \h </w:instrText>
            </w:r>
            <w:r w:rsidR="00BD7F09">
              <w:rPr>
                <w:noProof/>
                <w:webHidden/>
              </w:rPr>
            </w:r>
            <w:r w:rsidR="00BD7F09">
              <w:rPr>
                <w:noProof/>
                <w:webHidden/>
              </w:rPr>
              <w:fldChar w:fldCharType="separate"/>
            </w:r>
            <w:r w:rsidR="00BD7F09">
              <w:rPr>
                <w:noProof/>
                <w:webHidden/>
              </w:rPr>
              <w:t>4</w:t>
            </w:r>
            <w:r w:rsidR="00BD7F09">
              <w:rPr>
                <w:noProof/>
                <w:webHidden/>
              </w:rPr>
              <w:fldChar w:fldCharType="end"/>
            </w:r>
          </w:hyperlink>
        </w:p>
        <w:p w:rsidR="00BD7F09" w:rsidRDefault="006F2D1C">
          <w:pPr>
            <w:pStyle w:val="Sommario3"/>
            <w:tabs>
              <w:tab w:val="right" w:leader="dot" w:pos="9628"/>
            </w:tabs>
            <w:rPr>
              <w:noProof/>
            </w:rPr>
          </w:pPr>
          <w:hyperlink w:anchor="_Toc405893376" w:history="1">
            <w:r w:rsidR="00BD7F09" w:rsidRPr="00804BBA">
              <w:rPr>
                <w:rStyle w:val="Collegamentoipertestuale"/>
                <w:b/>
                <w:noProof/>
              </w:rPr>
              <w:t>Art. 6 - (Servizio idrico integrato)</w:t>
            </w:r>
            <w:r w:rsidR="00BD7F09">
              <w:rPr>
                <w:noProof/>
                <w:webHidden/>
              </w:rPr>
              <w:tab/>
            </w:r>
            <w:r w:rsidR="00BD7F09">
              <w:rPr>
                <w:noProof/>
                <w:webHidden/>
              </w:rPr>
              <w:fldChar w:fldCharType="begin"/>
            </w:r>
            <w:r w:rsidR="00BD7F09">
              <w:rPr>
                <w:noProof/>
                <w:webHidden/>
              </w:rPr>
              <w:instrText xml:space="preserve"> PAGEREF _Toc405893376 \h </w:instrText>
            </w:r>
            <w:r w:rsidR="00BD7F09">
              <w:rPr>
                <w:noProof/>
                <w:webHidden/>
              </w:rPr>
            </w:r>
            <w:r w:rsidR="00BD7F09">
              <w:rPr>
                <w:noProof/>
                <w:webHidden/>
              </w:rPr>
              <w:fldChar w:fldCharType="separate"/>
            </w:r>
            <w:r w:rsidR="00BD7F09">
              <w:rPr>
                <w:noProof/>
                <w:webHidden/>
              </w:rPr>
              <w:t>4</w:t>
            </w:r>
            <w:r w:rsidR="00BD7F09">
              <w:rPr>
                <w:noProof/>
                <w:webHidden/>
              </w:rPr>
              <w:fldChar w:fldCharType="end"/>
            </w:r>
          </w:hyperlink>
        </w:p>
        <w:p w:rsidR="00BD7F09" w:rsidRDefault="006F2D1C">
          <w:pPr>
            <w:pStyle w:val="Sommario3"/>
            <w:tabs>
              <w:tab w:val="right" w:leader="dot" w:pos="9628"/>
            </w:tabs>
            <w:rPr>
              <w:noProof/>
            </w:rPr>
          </w:pPr>
          <w:hyperlink w:anchor="_Toc405893377" w:history="1">
            <w:r w:rsidR="00BD7F09" w:rsidRPr="00804BBA">
              <w:rPr>
                <w:rStyle w:val="Collegamentoipertestuale"/>
                <w:b/>
                <w:noProof/>
              </w:rPr>
              <w:t>Art. 7 - (Uso dell'acqua)</w:t>
            </w:r>
            <w:r w:rsidR="00BD7F09">
              <w:rPr>
                <w:noProof/>
                <w:webHidden/>
              </w:rPr>
              <w:tab/>
            </w:r>
            <w:r w:rsidR="00BD7F09">
              <w:rPr>
                <w:noProof/>
                <w:webHidden/>
              </w:rPr>
              <w:fldChar w:fldCharType="begin"/>
            </w:r>
            <w:r w:rsidR="00BD7F09">
              <w:rPr>
                <w:noProof/>
                <w:webHidden/>
              </w:rPr>
              <w:instrText xml:space="preserve"> PAGEREF _Toc405893377 \h </w:instrText>
            </w:r>
            <w:r w:rsidR="00BD7F09">
              <w:rPr>
                <w:noProof/>
                <w:webHidden/>
              </w:rPr>
            </w:r>
            <w:r w:rsidR="00BD7F09">
              <w:rPr>
                <w:noProof/>
                <w:webHidden/>
              </w:rPr>
              <w:fldChar w:fldCharType="separate"/>
            </w:r>
            <w:r w:rsidR="00BD7F09">
              <w:rPr>
                <w:noProof/>
                <w:webHidden/>
              </w:rPr>
              <w:t>4</w:t>
            </w:r>
            <w:r w:rsidR="00BD7F09">
              <w:rPr>
                <w:noProof/>
                <w:webHidden/>
              </w:rPr>
              <w:fldChar w:fldCharType="end"/>
            </w:r>
          </w:hyperlink>
        </w:p>
        <w:p w:rsidR="00BD7F09" w:rsidRDefault="006F2D1C">
          <w:pPr>
            <w:pStyle w:val="Sommario3"/>
            <w:tabs>
              <w:tab w:val="right" w:leader="dot" w:pos="9628"/>
            </w:tabs>
            <w:rPr>
              <w:noProof/>
            </w:rPr>
          </w:pPr>
          <w:hyperlink w:anchor="_Toc405893378" w:history="1">
            <w:r w:rsidR="00BD7F09" w:rsidRPr="00804BBA">
              <w:rPr>
                <w:rStyle w:val="Collegamentoipertestuale"/>
                <w:b/>
                <w:noProof/>
              </w:rPr>
              <w:t>Art. 8 - (Uso delle opere di fognatura e depurazione)</w:t>
            </w:r>
            <w:r w:rsidR="00BD7F09">
              <w:rPr>
                <w:noProof/>
                <w:webHidden/>
              </w:rPr>
              <w:tab/>
            </w:r>
            <w:r w:rsidR="00BD7F09">
              <w:rPr>
                <w:noProof/>
                <w:webHidden/>
              </w:rPr>
              <w:fldChar w:fldCharType="begin"/>
            </w:r>
            <w:r w:rsidR="00BD7F09">
              <w:rPr>
                <w:noProof/>
                <w:webHidden/>
              </w:rPr>
              <w:instrText xml:space="preserve"> PAGEREF _Toc405893378 \h </w:instrText>
            </w:r>
            <w:r w:rsidR="00BD7F09">
              <w:rPr>
                <w:noProof/>
                <w:webHidden/>
              </w:rPr>
            </w:r>
            <w:r w:rsidR="00BD7F09">
              <w:rPr>
                <w:noProof/>
                <w:webHidden/>
              </w:rPr>
              <w:fldChar w:fldCharType="separate"/>
            </w:r>
            <w:r w:rsidR="00BD7F09">
              <w:rPr>
                <w:noProof/>
                <w:webHidden/>
              </w:rPr>
              <w:t>4</w:t>
            </w:r>
            <w:r w:rsidR="00BD7F09">
              <w:rPr>
                <w:noProof/>
                <w:webHidden/>
              </w:rPr>
              <w:fldChar w:fldCharType="end"/>
            </w:r>
          </w:hyperlink>
        </w:p>
        <w:p w:rsidR="00BD7F09" w:rsidRDefault="006F2D1C">
          <w:pPr>
            <w:pStyle w:val="Sommario2"/>
            <w:tabs>
              <w:tab w:val="right" w:leader="dot" w:pos="9628"/>
            </w:tabs>
            <w:rPr>
              <w:noProof/>
            </w:rPr>
          </w:pPr>
          <w:hyperlink w:anchor="_Toc405893379" w:history="1">
            <w:r w:rsidR="00BD7F09" w:rsidRPr="00804BBA">
              <w:rPr>
                <w:rStyle w:val="Collegamentoipertestuale"/>
                <w:noProof/>
              </w:rPr>
              <w:t>CAPO II – CONTRATTI</w:t>
            </w:r>
            <w:r w:rsidR="00BD7F09">
              <w:rPr>
                <w:noProof/>
                <w:webHidden/>
              </w:rPr>
              <w:tab/>
            </w:r>
            <w:r w:rsidR="00BD7F09">
              <w:rPr>
                <w:noProof/>
                <w:webHidden/>
              </w:rPr>
              <w:fldChar w:fldCharType="begin"/>
            </w:r>
            <w:r w:rsidR="00BD7F09">
              <w:rPr>
                <w:noProof/>
                <w:webHidden/>
              </w:rPr>
              <w:instrText xml:space="preserve"> PAGEREF _Toc405893379 \h </w:instrText>
            </w:r>
            <w:r w:rsidR="00BD7F09">
              <w:rPr>
                <w:noProof/>
                <w:webHidden/>
              </w:rPr>
            </w:r>
            <w:r w:rsidR="00BD7F09">
              <w:rPr>
                <w:noProof/>
                <w:webHidden/>
              </w:rPr>
              <w:fldChar w:fldCharType="separate"/>
            </w:r>
            <w:r w:rsidR="00BD7F09">
              <w:rPr>
                <w:noProof/>
                <w:webHidden/>
              </w:rPr>
              <w:t>5</w:t>
            </w:r>
            <w:r w:rsidR="00BD7F09">
              <w:rPr>
                <w:noProof/>
                <w:webHidden/>
              </w:rPr>
              <w:fldChar w:fldCharType="end"/>
            </w:r>
          </w:hyperlink>
        </w:p>
        <w:p w:rsidR="00BD7F09" w:rsidRDefault="006F2D1C">
          <w:pPr>
            <w:pStyle w:val="Sommario3"/>
            <w:tabs>
              <w:tab w:val="right" w:leader="dot" w:pos="9628"/>
            </w:tabs>
            <w:rPr>
              <w:noProof/>
            </w:rPr>
          </w:pPr>
          <w:hyperlink w:anchor="_Toc405893380" w:history="1">
            <w:r w:rsidR="00BD7F09" w:rsidRPr="00804BBA">
              <w:rPr>
                <w:rStyle w:val="Collegamentoipertestuale"/>
                <w:b/>
                <w:noProof/>
              </w:rPr>
              <w:t>Art. 9 - (Richiesta di somministrazione)</w:t>
            </w:r>
            <w:r w:rsidR="00BD7F09">
              <w:rPr>
                <w:noProof/>
                <w:webHidden/>
              </w:rPr>
              <w:tab/>
            </w:r>
            <w:r w:rsidR="00BD7F09">
              <w:rPr>
                <w:noProof/>
                <w:webHidden/>
              </w:rPr>
              <w:fldChar w:fldCharType="begin"/>
            </w:r>
            <w:r w:rsidR="00BD7F09">
              <w:rPr>
                <w:noProof/>
                <w:webHidden/>
              </w:rPr>
              <w:instrText xml:space="preserve"> PAGEREF _Toc405893380 \h </w:instrText>
            </w:r>
            <w:r w:rsidR="00BD7F09">
              <w:rPr>
                <w:noProof/>
                <w:webHidden/>
              </w:rPr>
            </w:r>
            <w:r w:rsidR="00BD7F09">
              <w:rPr>
                <w:noProof/>
                <w:webHidden/>
              </w:rPr>
              <w:fldChar w:fldCharType="separate"/>
            </w:r>
            <w:r w:rsidR="00BD7F09">
              <w:rPr>
                <w:noProof/>
                <w:webHidden/>
              </w:rPr>
              <w:t>5</w:t>
            </w:r>
            <w:r w:rsidR="00BD7F09">
              <w:rPr>
                <w:noProof/>
                <w:webHidden/>
              </w:rPr>
              <w:fldChar w:fldCharType="end"/>
            </w:r>
          </w:hyperlink>
        </w:p>
        <w:p w:rsidR="00BD7F09" w:rsidRDefault="006F2D1C">
          <w:pPr>
            <w:pStyle w:val="Sommario3"/>
            <w:tabs>
              <w:tab w:val="right" w:leader="dot" w:pos="9628"/>
            </w:tabs>
            <w:rPr>
              <w:noProof/>
            </w:rPr>
          </w:pPr>
          <w:hyperlink w:anchor="_Toc405893381" w:history="1">
            <w:r w:rsidR="00BD7F09" w:rsidRPr="00804BBA">
              <w:rPr>
                <w:rStyle w:val="Collegamentoipertestuale"/>
                <w:b/>
                <w:noProof/>
              </w:rPr>
              <w:t>Art. 10 - (Destinatario della somministrazione)</w:t>
            </w:r>
            <w:r w:rsidR="00BD7F09">
              <w:rPr>
                <w:noProof/>
                <w:webHidden/>
              </w:rPr>
              <w:tab/>
            </w:r>
            <w:r w:rsidR="00BD7F09">
              <w:rPr>
                <w:noProof/>
                <w:webHidden/>
              </w:rPr>
              <w:fldChar w:fldCharType="begin"/>
            </w:r>
            <w:r w:rsidR="00BD7F09">
              <w:rPr>
                <w:noProof/>
                <w:webHidden/>
              </w:rPr>
              <w:instrText xml:space="preserve"> PAGEREF _Toc405893381 \h </w:instrText>
            </w:r>
            <w:r w:rsidR="00BD7F09">
              <w:rPr>
                <w:noProof/>
                <w:webHidden/>
              </w:rPr>
            </w:r>
            <w:r w:rsidR="00BD7F09">
              <w:rPr>
                <w:noProof/>
                <w:webHidden/>
              </w:rPr>
              <w:fldChar w:fldCharType="separate"/>
            </w:r>
            <w:r w:rsidR="00BD7F09">
              <w:rPr>
                <w:noProof/>
                <w:webHidden/>
              </w:rPr>
              <w:t>5</w:t>
            </w:r>
            <w:r w:rsidR="00BD7F09">
              <w:rPr>
                <w:noProof/>
                <w:webHidden/>
              </w:rPr>
              <w:fldChar w:fldCharType="end"/>
            </w:r>
          </w:hyperlink>
        </w:p>
        <w:p w:rsidR="00BD7F09" w:rsidRDefault="006F2D1C">
          <w:pPr>
            <w:pStyle w:val="Sommario3"/>
            <w:tabs>
              <w:tab w:val="right" w:leader="dot" w:pos="9628"/>
            </w:tabs>
            <w:rPr>
              <w:noProof/>
            </w:rPr>
          </w:pPr>
          <w:hyperlink w:anchor="_Toc405893382" w:history="1">
            <w:r w:rsidR="00BD7F09" w:rsidRPr="00804BBA">
              <w:rPr>
                <w:rStyle w:val="Collegamentoipertestuale"/>
                <w:b/>
                <w:noProof/>
              </w:rPr>
              <w:t>Art. 11 - (Perfezionamento del contratto)</w:t>
            </w:r>
            <w:r w:rsidR="00BD7F09">
              <w:rPr>
                <w:noProof/>
                <w:webHidden/>
              </w:rPr>
              <w:tab/>
            </w:r>
            <w:r w:rsidR="00BD7F09">
              <w:rPr>
                <w:noProof/>
                <w:webHidden/>
              </w:rPr>
              <w:fldChar w:fldCharType="begin"/>
            </w:r>
            <w:r w:rsidR="00BD7F09">
              <w:rPr>
                <w:noProof/>
                <w:webHidden/>
              </w:rPr>
              <w:instrText xml:space="preserve"> PAGEREF _Toc405893382 \h </w:instrText>
            </w:r>
            <w:r w:rsidR="00BD7F09">
              <w:rPr>
                <w:noProof/>
                <w:webHidden/>
              </w:rPr>
            </w:r>
            <w:r w:rsidR="00BD7F09">
              <w:rPr>
                <w:noProof/>
                <w:webHidden/>
              </w:rPr>
              <w:fldChar w:fldCharType="separate"/>
            </w:r>
            <w:r w:rsidR="00BD7F09">
              <w:rPr>
                <w:noProof/>
                <w:webHidden/>
              </w:rPr>
              <w:t>6</w:t>
            </w:r>
            <w:r w:rsidR="00BD7F09">
              <w:rPr>
                <w:noProof/>
                <w:webHidden/>
              </w:rPr>
              <w:fldChar w:fldCharType="end"/>
            </w:r>
          </w:hyperlink>
        </w:p>
        <w:p w:rsidR="00BD7F09" w:rsidRDefault="006F2D1C">
          <w:pPr>
            <w:pStyle w:val="Sommario3"/>
            <w:tabs>
              <w:tab w:val="right" w:leader="dot" w:pos="9628"/>
            </w:tabs>
            <w:rPr>
              <w:noProof/>
            </w:rPr>
          </w:pPr>
          <w:hyperlink w:anchor="_Toc405893383" w:history="1">
            <w:r w:rsidR="00BD7F09" w:rsidRPr="00804BBA">
              <w:rPr>
                <w:rStyle w:val="Collegamentoipertestuale"/>
                <w:b/>
                <w:noProof/>
              </w:rPr>
              <w:t>Art. 12 - (Durata dei contratti)</w:t>
            </w:r>
            <w:r w:rsidR="00BD7F09">
              <w:rPr>
                <w:noProof/>
                <w:webHidden/>
              </w:rPr>
              <w:tab/>
            </w:r>
            <w:r w:rsidR="00BD7F09">
              <w:rPr>
                <w:noProof/>
                <w:webHidden/>
              </w:rPr>
              <w:fldChar w:fldCharType="begin"/>
            </w:r>
            <w:r w:rsidR="00BD7F09">
              <w:rPr>
                <w:noProof/>
                <w:webHidden/>
              </w:rPr>
              <w:instrText xml:space="preserve"> PAGEREF _Toc405893383 \h </w:instrText>
            </w:r>
            <w:r w:rsidR="00BD7F09">
              <w:rPr>
                <w:noProof/>
                <w:webHidden/>
              </w:rPr>
            </w:r>
            <w:r w:rsidR="00BD7F09">
              <w:rPr>
                <w:noProof/>
                <w:webHidden/>
              </w:rPr>
              <w:fldChar w:fldCharType="separate"/>
            </w:r>
            <w:r w:rsidR="00BD7F09">
              <w:rPr>
                <w:noProof/>
                <w:webHidden/>
              </w:rPr>
              <w:t>6</w:t>
            </w:r>
            <w:r w:rsidR="00BD7F09">
              <w:rPr>
                <w:noProof/>
                <w:webHidden/>
              </w:rPr>
              <w:fldChar w:fldCharType="end"/>
            </w:r>
          </w:hyperlink>
        </w:p>
        <w:p w:rsidR="00BD7F09" w:rsidRDefault="006F2D1C">
          <w:pPr>
            <w:pStyle w:val="Sommario3"/>
            <w:tabs>
              <w:tab w:val="right" w:leader="dot" w:pos="9628"/>
            </w:tabs>
            <w:rPr>
              <w:noProof/>
            </w:rPr>
          </w:pPr>
          <w:hyperlink w:anchor="_Toc405893384" w:history="1">
            <w:r w:rsidR="00BD7F09" w:rsidRPr="00804BBA">
              <w:rPr>
                <w:rStyle w:val="Collegamentoipertestuale"/>
                <w:b/>
                <w:noProof/>
              </w:rPr>
              <w:t>Art.13 - (Recesso dal contratto)</w:t>
            </w:r>
            <w:r w:rsidR="00BD7F09">
              <w:rPr>
                <w:noProof/>
                <w:webHidden/>
              </w:rPr>
              <w:tab/>
            </w:r>
            <w:r w:rsidR="00BD7F09">
              <w:rPr>
                <w:noProof/>
                <w:webHidden/>
              </w:rPr>
              <w:fldChar w:fldCharType="begin"/>
            </w:r>
            <w:r w:rsidR="00BD7F09">
              <w:rPr>
                <w:noProof/>
                <w:webHidden/>
              </w:rPr>
              <w:instrText xml:space="preserve"> PAGEREF _Toc405893384 \h </w:instrText>
            </w:r>
            <w:r w:rsidR="00BD7F09">
              <w:rPr>
                <w:noProof/>
                <w:webHidden/>
              </w:rPr>
            </w:r>
            <w:r w:rsidR="00BD7F09">
              <w:rPr>
                <w:noProof/>
                <w:webHidden/>
              </w:rPr>
              <w:fldChar w:fldCharType="separate"/>
            </w:r>
            <w:r w:rsidR="00BD7F09">
              <w:rPr>
                <w:noProof/>
                <w:webHidden/>
              </w:rPr>
              <w:t>6</w:t>
            </w:r>
            <w:r w:rsidR="00BD7F09">
              <w:rPr>
                <w:noProof/>
                <w:webHidden/>
              </w:rPr>
              <w:fldChar w:fldCharType="end"/>
            </w:r>
          </w:hyperlink>
        </w:p>
        <w:p w:rsidR="00BD7F09" w:rsidRDefault="006F2D1C">
          <w:pPr>
            <w:pStyle w:val="Sommario3"/>
            <w:tabs>
              <w:tab w:val="right" w:leader="dot" w:pos="9628"/>
            </w:tabs>
            <w:rPr>
              <w:noProof/>
            </w:rPr>
          </w:pPr>
          <w:hyperlink w:anchor="_Toc405893385" w:history="1">
            <w:r w:rsidR="00BD7F09" w:rsidRPr="00804BBA">
              <w:rPr>
                <w:rStyle w:val="Collegamentoipertestuale"/>
                <w:b/>
                <w:noProof/>
              </w:rPr>
              <w:t>Art. 14 - (Subentro di utenza)</w:t>
            </w:r>
            <w:r w:rsidR="00BD7F09">
              <w:rPr>
                <w:noProof/>
                <w:webHidden/>
              </w:rPr>
              <w:tab/>
            </w:r>
            <w:r w:rsidR="00BD7F09">
              <w:rPr>
                <w:noProof/>
                <w:webHidden/>
              </w:rPr>
              <w:fldChar w:fldCharType="begin"/>
            </w:r>
            <w:r w:rsidR="00BD7F09">
              <w:rPr>
                <w:noProof/>
                <w:webHidden/>
              </w:rPr>
              <w:instrText xml:space="preserve"> PAGEREF _Toc405893385 \h </w:instrText>
            </w:r>
            <w:r w:rsidR="00BD7F09">
              <w:rPr>
                <w:noProof/>
                <w:webHidden/>
              </w:rPr>
            </w:r>
            <w:r w:rsidR="00BD7F09">
              <w:rPr>
                <w:noProof/>
                <w:webHidden/>
              </w:rPr>
              <w:fldChar w:fldCharType="separate"/>
            </w:r>
            <w:r w:rsidR="00BD7F09">
              <w:rPr>
                <w:noProof/>
                <w:webHidden/>
              </w:rPr>
              <w:t>6</w:t>
            </w:r>
            <w:r w:rsidR="00BD7F09">
              <w:rPr>
                <w:noProof/>
                <w:webHidden/>
              </w:rPr>
              <w:fldChar w:fldCharType="end"/>
            </w:r>
          </w:hyperlink>
        </w:p>
        <w:p w:rsidR="00BD7F09" w:rsidRDefault="006F2D1C">
          <w:pPr>
            <w:pStyle w:val="Sommario3"/>
            <w:tabs>
              <w:tab w:val="right" w:leader="dot" w:pos="9628"/>
            </w:tabs>
            <w:rPr>
              <w:noProof/>
            </w:rPr>
          </w:pPr>
          <w:hyperlink w:anchor="_Toc405893386" w:history="1">
            <w:r w:rsidR="00BD7F09" w:rsidRPr="00804BBA">
              <w:rPr>
                <w:rStyle w:val="Collegamentoipertestuale"/>
                <w:b/>
                <w:noProof/>
              </w:rPr>
              <w:t>Art. 15 - (Trasformazione d’uso e modifica della tipologia contrattuale)</w:t>
            </w:r>
            <w:r w:rsidR="00BD7F09">
              <w:rPr>
                <w:noProof/>
                <w:webHidden/>
              </w:rPr>
              <w:tab/>
            </w:r>
            <w:r w:rsidR="00BD7F09">
              <w:rPr>
                <w:noProof/>
                <w:webHidden/>
              </w:rPr>
              <w:fldChar w:fldCharType="begin"/>
            </w:r>
            <w:r w:rsidR="00BD7F09">
              <w:rPr>
                <w:noProof/>
                <w:webHidden/>
              </w:rPr>
              <w:instrText xml:space="preserve"> PAGEREF _Toc405893386 \h </w:instrText>
            </w:r>
            <w:r w:rsidR="00BD7F09">
              <w:rPr>
                <w:noProof/>
                <w:webHidden/>
              </w:rPr>
            </w:r>
            <w:r w:rsidR="00BD7F09">
              <w:rPr>
                <w:noProof/>
                <w:webHidden/>
              </w:rPr>
              <w:fldChar w:fldCharType="separate"/>
            </w:r>
            <w:r w:rsidR="00BD7F09">
              <w:rPr>
                <w:noProof/>
                <w:webHidden/>
              </w:rPr>
              <w:t>6</w:t>
            </w:r>
            <w:r w:rsidR="00BD7F09">
              <w:rPr>
                <w:noProof/>
                <w:webHidden/>
              </w:rPr>
              <w:fldChar w:fldCharType="end"/>
            </w:r>
          </w:hyperlink>
        </w:p>
        <w:p w:rsidR="00BD7F09" w:rsidRDefault="006F2D1C">
          <w:pPr>
            <w:pStyle w:val="Sommario3"/>
            <w:tabs>
              <w:tab w:val="right" w:leader="dot" w:pos="9628"/>
            </w:tabs>
            <w:rPr>
              <w:noProof/>
            </w:rPr>
          </w:pPr>
          <w:hyperlink w:anchor="_Toc405893387" w:history="1">
            <w:r w:rsidR="00BD7F09" w:rsidRPr="00804BBA">
              <w:rPr>
                <w:rStyle w:val="Collegamentoipertestuale"/>
                <w:b/>
                <w:noProof/>
              </w:rPr>
              <w:t>Art. 16 - (Sospensione della somministrazione)</w:t>
            </w:r>
            <w:r w:rsidR="00BD7F09">
              <w:rPr>
                <w:noProof/>
                <w:webHidden/>
              </w:rPr>
              <w:tab/>
            </w:r>
            <w:r w:rsidR="00BD7F09">
              <w:rPr>
                <w:noProof/>
                <w:webHidden/>
              </w:rPr>
              <w:fldChar w:fldCharType="begin"/>
            </w:r>
            <w:r w:rsidR="00BD7F09">
              <w:rPr>
                <w:noProof/>
                <w:webHidden/>
              </w:rPr>
              <w:instrText xml:space="preserve"> PAGEREF _Toc405893387 \h </w:instrText>
            </w:r>
            <w:r w:rsidR="00BD7F09">
              <w:rPr>
                <w:noProof/>
                <w:webHidden/>
              </w:rPr>
            </w:r>
            <w:r w:rsidR="00BD7F09">
              <w:rPr>
                <w:noProof/>
                <w:webHidden/>
              </w:rPr>
              <w:fldChar w:fldCharType="separate"/>
            </w:r>
            <w:r w:rsidR="00BD7F09">
              <w:rPr>
                <w:noProof/>
                <w:webHidden/>
              </w:rPr>
              <w:t>6</w:t>
            </w:r>
            <w:r w:rsidR="00BD7F09">
              <w:rPr>
                <w:noProof/>
                <w:webHidden/>
              </w:rPr>
              <w:fldChar w:fldCharType="end"/>
            </w:r>
          </w:hyperlink>
        </w:p>
        <w:p w:rsidR="00BD7F09" w:rsidRDefault="006F2D1C">
          <w:pPr>
            <w:pStyle w:val="Sommario3"/>
            <w:tabs>
              <w:tab w:val="right" w:leader="dot" w:pos="9628"/>
            </w:tabs>
            <w:rPr>
              <w:noProof/>
            </w:rPr>
          </w:pPr>
          <w:hyperlink w:anchor="_Toc405893388" w:history="1">
            <w:r w:rsidR="00BD7F09" w:rsidRPr="00804BBA">
              <w:rPr>
                <w:rStyle w:val="Collegamentoipertestuale"/>
                <w:b/>
                <w:noProof/>
              </w:rPr>
              <w:t>Art. 17 - (Clausola risolutiva espressa)</w:t>
            </w:r>
            <w:r w:rsidR="00BD7F09">
              <w:rPr>
                <w:noProof/>
                <w:webHidden/>
              </w:rPr>
              <w:tab/>
            </w:r>
            <w:r w:rsidR="00BD7F09">
              <w:rPr>
                <w:noProof/>
                <w:webHidden/>
              </w:rPr>
              <w:fldChar w:fldCharType="begin"/>
            </w:r>
            <w:r w:rsidR="00BD7F09">
              <w:rPr>
                <w:noProof/>
                <w:webHidden/>
              </w:rPr>
              <w:instrText xml:space="preserve"> PAGEREF _Toc405893388 \h </w:instrText>
            </w:r>
            <w:r w:rsidR="00BD7F09">
              <w:rPr>
                <w:noProof/>
                <w:webHidden/>
              </w:rPr>
            </w:r>
            <w:r w:rsidR="00BD7F09">
              <w:rPr>
                <w:noProof/>
                <w:webHidden/>
              </w:rPr>
              <w:fldChar w:fldCharType="separate"/>
            </w:r>
            <w:r w:rsidR="00BD7F09">
              <w:rPr>
                <w:noProof/>
                <w:webHidden/>
              </w:rPr>
              <w:t>6</w:t>
            </w:r>
            <w:r w:rsidR="00BD7F09">
              <w:rPr>
                <w:noProof/>
                <w:webHidden/>
              </w:rPr>
              <w:fldChar w:fldCharType="end"/>
            </w:r>
          </w:hyperlink>
        </w:p>
        <w:p w:rsidR="00BD7F09" w:rsidRDefault="006F2D1C">
          <w:pPr>
            <w:pStyle w:val="Sommario3"/>
            <w:tabs>
              <w:tab w:val="right" w:leader="dot" w:pos="9628"/>
            </w:tabs>
            <w:rPr>
              <w:noProof/>
            </w:rPr>
          </w:pPr>
          <w:hyperlink w:anchor="_Toc405893389" w:history="1">
            <w:r w:rsidR="00BD7F09" w:rsidRPr="00804BBA">
              <w:rPr>
                <w:rStyle w:val="Collegamentoipertestuale"/>
                <w:b/>
                <w:noProof/>
              </w:rPr>
              <w:t>Art. 18 - (Decesso del cliente)</w:t>
            </w:r>
            <w:r w:rsidR="00BD7F09">
              <w:rPr>
                <w:noProof/>
                <w:webHidden/>
              </w:rPr>
              <w:tab/>
            </w:r>
            <w:r w:rsidR="00BD7F09">
              <w:rPr>
                <w:noProof/>
                <w:webHidden/>
              </w:rPr>
              <w:fldChar w:fldCharType="begin"/>
            </w:r>
            <w:r w:rsidR="00BD7F09">
              <w:rPr>
                <w:noProof/>
                <w:webHidden/>
              </w:rPr>
              <w:instrText xml:space="preserve"> PAGEREF _Toc405893389 \h </w:instrText>
            </w:r>
            <w:r w:rsidR="00BD7F09">
              <w:rPr>
                <w:noProof/>
                <w:webHidden/>
              </w:rPr>
            </w:r>
            <w:r w:rsidR="00BD7F09">
              <w:rPr>
                <w:noProof/>
                <w:webHidden/>
              </w:rPr>
              <w:fldChar w:fldCharType="separate"/>
            </w:r>
            <w:r w:rsidR="00BD7F09">
              <w:rPr>
                <w:noProof/>
                <w:webHidden/>
              </w:rPr>
              <w:t>6</w:t>
            </w:r>
            <w:r w:rsidR="00BD7F09">
              <w:rPr>
                <w:noProof/>
                <w:webHidden/>
              </w:rPr>
              <w:fldChar w:fldCharType="end"/>
            </w:r>
          </w:hyperlink>
        </w:p>
        <w:p w:rsidR="00BD7F09" w:rsidRDefault="006F2D1C">
          <w:pPr>
            <w:pStyle w:val="Sommario3"/>
            <w:tabs>
              <w:tab w:val="right" w:leader="dot" w:pos="9628"/>
            </w:tabs>
            <w:rPr>
              <w:noProof/>
            </w:rPr>
          </w:pPr>
          <w:hyperlink w:anchor="_Toc405893390" w:history="1">
            <w:r w:rsidR="00BD7F09" w:rsidRPr="00804BBA">
              <w:rPr>
                <w:rStyle w:val="Collegamentoipertestuale"/>
                <w:b/>
                <w:noProof/>
              </w:rPr>
              <w:t>Art. 19 - (Fallimento del cliente)</w:t>
            </w:r>
            <w:r w:rsidR="00BD7F09">
              <w:rPr>
                <w:noProof/>
                <w:webHidden/>
              </w:rPr>
              <w:tab/>
            </w:r>
            <w:r w:rsidR="00BD7F09">
              <w:rPr>
                <w:noProof/>
                <w:webHidden/>
              </w:rPr>
              <w:fldChar w:fldCharType="begin"/>
            </w:r>
            <w:r w:rsidR="00BD7F09">
              <w:rPr>
                <w:noProof/>
                <w:webHidden/>
              </w:rPr>
              <w:instrText xml:space="preserve"> PAGEREF _Toc405893390 \h </w:instrText>
            </w:r>
            <w:r w:rsidR="00BD7F09">
              <w:rPr>
                <w:noProof/>
                <w:webHidden/>
              </w:rPr>
            </w:r>
            <w:r w:rsidR="00BD7F09">
              <w:rPr>
                <w:noProof/>
                <w:webHidden/>
              </w:rPr>
              <w:fldChar w:fldCharType="separate"/>
            </w:r>
            <w:r w:rsidR="00BD7F09">
              <w:rPr>
                <w:noProof/>
                <w:webHidden/>
              </w:rPr>
              <w:t>6</w:t>
            </w:r>
            <w:r w:rsidR="00BD7F09">
              <w:rPr>
                <w:noProof/>
                <w:webHidden/>
              </w:rPr>
              <w:fldChar w:fldCharType="end"/>
            </w:r>
          </w:hyperlink>
        </w:p>
        <w:p w:rsidR="00BD7F09" w:rsidRDefault="006F2D1C">
          <w:pPr>
            <w:pStyle w:val="Sommario2"/>
            <w:tabs>
              <w:tab w:val="right" w:leader="dot" w:pos="9628"/>
            </w:tabs>
            <w:rPr>
              <w:noProof/>
            </w:rPr>
          </w:pPr>
          <w:hyperlink w:anchor="_Toc405893391" w:history="1">
            <w:r w:rsidR="00BD7F09" w:rsidRPr="00804BBA">
              <w:rPr>
                <w:rStyle w:val="Collegamentoipertestuale"/>
                <w:noProof/>
              </w:rPr>
              <w:t>CAPO III – ALLACCIAMENTI</w:t>
            </w:r>
            <w:r w:rsidR="00BD7F09">
              <w:rPr>
                <w:noProof/>
                <w:webHidden/>
              </w:rPr>
              <w:tab/>
            </w:r>
            <w:r w:rsidR="00BD7F09">
              <w:rPr>
                <w:noProof/>
                <w:webHidden/>
              </w:rPr>
              <w:fldChar w:fldCharType="begin"/>
            </w:r>
            <w:r w:rsidR="00BD7F09">
              <w:rPr>
                <w:noProof/>
                <w:webHidden/>
              </w:rPr>
              <w:instrText xml:space="preserve"> PAGEREF _Toc405893391 \h </w:instrText>
            </w:r>
            <w:r w:rsidR="00BD7F09">
              <w:rPr>
                <w:noProof/>
                <w:webHidden/>
              </w:rPr>
            </w:r>
            <w:r w:rsidR="00BD7F09">
              <w:rPr>
                <w:noProof/>
                <w:webHidden/>
              </w:rPr>
              <w:fldChar w:fldCharType="separate"/>
            </w:r>
            <w:r w:rsidR="00BD7F09">
              <w:rPr>
                <w:noProof/>
                <w:webHidden/>
              </w:rPr>
              <w:t>7</w:t>
            </w:r>
            <w:r w:rsidR="00BD7F09">
              <w:rPr>
                <w:noProof/>
                <w:webHidden/>
              </w:rPr>
              <w:fldChar w:fldCharType="end"/>
            </w:r>
          </w:hyperlink>
        </w:p>
        <w:p w:rsidR="00BD7F09" w:rsidRDefault="006F2D1C">
          <w:pPr>
            <w:pStyle w:val="Sommario3"/>
            <w:tabs>
              <w:tab w:val="right" w:leader="dot" w:pos="9628"/>
            </w:tabs>
            <w:rPr>
              <w:noProof/>
            </w:rPr>
          </w:pPr>
          <w:hyperlink w:anchor="_Toc405893392" w:history="1">
            <w:r w:rsidR="00BD7F09" w:rsidRPr="00804BBA">
              <w:rPr>
                <w:rStyle w:val="Collegamentoipertestuale"/>
                <w:b/>
                <w:noProof/>
              </w:rPr>
              <w:t>Art. 20 - (Spese di allacciamento)</w:t>
            </w:r>
            <w:r w:rsidR="00BD7F09">
              <w:rPr>
                <w:noProof/>
                <w:webHidden/>
              </w:rPr>
              <w:tab/>
            </w:r>
            <w:r w:rsidR="00BD7F09">
              <w:rPr>
                <w:noProof/>
                <w:webHidden/>
              </w:rPr>
              <w:fldChar w:fldCharType="begin"/>
            </w:r>
            <w:r w:rsidR="00BD7F09">
              <w:rPr>
                <w:noProof/>
                <w:webHidden/>
              </w:rPr>
              <w:instrText xml:space="preserve"> PAGEREF _Toc405893392 \h </w:instrText>
            </w:r>
            <w:r w:rsidR="00BD7F09">
              <w:rPr>
                <w:noProof/>
                <w:webHidden/>
              </w:rPr>
            </w:r>
            <w:r w:rsidR="00BD7F09">
              <w:rPr>
                <w:noProof/>
                <w:webHidden/>
              </w:rPr>
              <w:fldChar w:fldCharType="separate"/>
            </w:r>
            <w:r w:rsidR="00BD7F09">
              <w:rPr>
                <w:noProof/>
                <w:webHidden/>
              </w:rPr>
              <w:t>7</w:t>
            </w:r>
            <w:r w:rsidR="00BD7F09">
              <w:rPr>
                <w:noProof/>
                <w:webHidden/>
              </w:rPr>
              <w:fldChar w:fldCharType="end"/>
            </w:r>
          </w:hyperlink>
        </w:p>
        <w:p w:rsidR="00BD7F09" w:rsidRDefault="006F2D1C">
          <w:pPr>
            <w:pStyle w:val="Sommario3"/>
            <w:tabs>
              <w:tab w:val="right" w:leader="dot" w:pos="9628"/>
            </w:tabs>
            <w:rPr>
              <w:noProof/>
            </w:rPr>
          </w:pPr>
          <w:hyperlink w:anchor="_Toc405893393" w:history="1">
            <w:r w:rsidR="00BD7F09" w:rsidRPr="00804BBA">
              <w:rPr>
                <w:rStyle w:val="Collegamentoipertestuale"/>
                <w:b/>
                <w:noProof/>
              </w:rPr>
              <w:t>Art.21 - (Spostamento allacciamenti)</w:t>
            </w:r>
            <w:r w:rsidR="00BD7F09">
              <w:rPr>
                <w:noProof/>
                <w:webHidden/>
              </w:rPr>
              <w:tab/>
            </w:r>
            <w:r w:rsidR="00BD7F09">
              <w:rPr>
                <w:noProof/>
                <w:webHidden/>
              </w:rPr>
              <w:fldChar w:fldCharType="begin"/>
            </w:r>
            <w:r w:rsidR="00BD7F09">
              <w:rPr>
                <w:noProof/>
                <w:webHidden/>
              </w:rPr>
              <w:instrText xml:space="preserve"> PAGEREF _Toc405893393 \h </w:instrText>
            </w:r>
            <w:r w:rsidR="00BD7F09">
              <w:rPr>
                <w:noProof/>
                <w:webHidden/>
              </w:rPr>
            </w:r>
            <w:r w:rsidR="00BD7F09">
              <w:rPr>
                <w:noProof/>
                <w:webHidden/>
              </w:rPr>
              <w:fldChar w:fldCharType="separate"/>
            </w:r>
            <w:r w:rsidR="00BD7F09">
              <w:rPr>
                <w:noProof/>
                <w:webHidden/>
              </w:rPr>
              <w:t>7</w:t>
            </w:r>
            <w:r w:rsidR="00BD7F09">
              <w:rPr>
                <w:noProof/>
                <w:webHidden/>
              </w:rPr>
              <w:fldChar w:fldCharType="end"/>
            </w:r>
          </w:hyperlink>
        </w:p>
        <w:p w:rsidR="00BD7F09" w:rsidRDefault="006F2D1C">
          <w:pPr>
            <w:pStyle w:val="Sommario3"/>
            <w:tabs>
              <w:tab w:val="right" w:leader="dot" w:pos="9628"/>
            </w:tabs>
            <w:rPr>
              <w:noProof/>
            </w:rPr>
          </w:pPr>
          <w:hyperlink w:anchor="_Toc405893394" w:history="1">
            <w:r w:rsidR="00BD7F09" w:rsidRPr="00804BBA">
              <w:rPr>
                <w:rStyle w:val="Collegamentoipertestuale"/>
                <w:b/>
                <w:noProof/>
              </w:rPr>
              <w:t>Art. 22 - (Prescrizioni tecniche)</w:t>
            </w:r>
            <w:r w:rsidR="00BD7F09">
              <w:rPr>
                <w:noProof/>
                <w:webHidden/>
              </w:rPr>
              <w:tab/>
            </w:r>
            <w:r w:rsidR="00BD7F09">
              <w:rPr>
                <w:noProof/>
                <w:webHidden/>
              </w:rPr>
              <w:fldChar w:fldCharType="begin"/>
            </w:r>
            <w:r w:rsidR="00BD7F09">
              <w:rPr>
                <w:noProof/>
                <w:webHidden/>
              </w:rPr>
              <w:instrText xml:space="preserve"> PAGEREF _Toc405893394 \h </w:instrText>
            </w:r>
            <w:r w:rsidR="00BD7F09">
              <w:rPr>
                <w:noProof/>
                <w:webHidden/>
              </w:rPr>
            </w:r>
            <w:r w:rsidR="00BD7F09">
              <w:rPr>
                <w:noProof/>
                <w:webHidden/>
              </w:rPr>
              <w:fldChar w:fldCharType="separate"/>
            </w:r>
            <w:r w:rsidR="00BD7F09">
              <w:rPr>
                <w:noProof/>
                <w:webHidden/>
              </w:rPr>
              <w:t>8</w:t>
            </w:r>
            <w:r w:rsidR="00BD7F09">
              <w:rPr>
                <w:noProof/>
                <w:webHidden/>
              </w:rPr>
              <w:fldChar w:fldCharType="end"/>
            </w:r>
          </w:hyperlink>
        </w:p>
        <w:p w:rsidR="00BD7F09" w:rsidRDefault="006F2D1C">
          <w:pPr>
            <w:pStyle w:val="Sommario2"/>
            <w:tabs>
              <w:tab w:val="right" w:leader="dot" w:pos="9628"/>
            </w:tabs>
            <w:rPr>
              <w:noProof/>
            </w:rPr>
          </w:pPr>
          <w:hyperlink w:anchor="_Toc405893395" w:history="1">
            <w:r w:rsidR="00BD7F09" w:rsidRPr="00804BBA">
              <w:rPr>
                <w:rStyle w:val="Collegamentoipertestuale"/>
                <w:noProof/>
              </w:rPr>
              <w:t>CAPO IV - IMPIANTI INTERNI</w:t>
            </w:r>
            <w:r w:rsidR="00BD7F09">
              <w:rPr>
                <w:noProof/>
                <w:webHidden/>
              </w:rPr>
              <w:tab/>
            </w:r>
            <w:r w:rsidR="00BD7F09">
              <w:rPr>
                <w:noProof/>
                <w:webHidden/>
              </w:rPr>
              <w:fldChar w:fldCharType="begin"/>
            </w:r>
            <w:r w:rsidR="00BD7F09">
              <w:rPr>
                <w:noProof/>
                <w:webHidden/>
              </w:rPr>
              <w:instrText xml:space="preserve"> PAGEREF _Toc405893395 \h </w:instrText>
            </w:r>
            <w:r w:rsidR="00BD7F09">
              <w:rPr>
                <w:noProof/>
                <w:webHidden/>
              </w:rPr>
            </w:r>
            <w:r w:rsidR="00BD7F09">
              <w:rPr>
                <w:noProof/>
                <w:webHidden/>
              </w:rPr>
              <w:fldChar w:fldCharType="separate"/>
            </w:r>
            <w:r w:rsidR="00BD7F09">
              <w:rPr>
                <w:noProof/>
                <w:webHidden/>
              </w:rPr>
              <w:t>9</w:t>
            </w:r>
            <w:r w:rsidR="00BD7F09">
              <w:rPr>
                <w:noProof/>
                <w:webHidden/>
              </w:rPr>
              <w:fldChar w:fldCharType="end"/>
            </w:r>
          </w:hyperlink>
        </w:p>
        <w:p w:rsidR="00BD7F09" w:rsidRDefault="006F2D1C">
          <w:pPr>
            <w:pStyle w:val="Sommario3"/>
            <w:tabs>
              <w:tab w:val="right" w:leader="dot" w:pos="9628"/>
            </w:tabs>
            <w:rPr>
              <w:noProof/>
            </w:rPr>
          </w:pPr>
          <w:hyperlink w:anchor="_Toc405893396" w:history="1">
            <w:r w:rsidR="00BD7F09" w:rsidRPr="00804BBA">
              <w:rPr>
                <w:rStyle w:val="Collegamentoipertestuale"/>
                <w:b/>
                <w:noProof/>
              </w:rPr>
              <w:t>Art. 23 - (Impianti interni di acquedotto)</w:t>
            </w:r>
            <w:r w:rsidR="00BD7F09">
              <w:rPr>
                <w:noProof/>
                <w:webHidden/>
              </w:rPr>
              <w:tab/>
            </w:r>
            <w:r w:rsidR="00BD7F09">
              <w:rPr>
                <w:noProof/>
                <w:webHidden/>
              </w:rPr>
              <w:fldChar w:fldCharType="begin"/>
            </w:r>
            <w:r w:rsidR="00BD7F09">
              <w:rPr>
                <w:noProof/>
                <w:webHidden/>
              </w:rPr>
              <w:instrText xml:space="preserve"> PAGEREF _Toc405893396 \h </w:instrText>
            </w:r>
            <w:r w:rsidR="00BD7F09">
              <w:rPr>
                <w:noProof/>
                <w:webHidden/>
              </w:rPr>
            </w:r>
            <w:r w:rsidR="00BD7F09">
              <w:rPr>
                <w:noProof/>
                <w:webHidden/>
              </w:rPr>
              <w:fldChar w:fldCharType="separate"/>
            </w:r>
            <w:r w:rsidR="00BD7F09">
              <w:rPr>
                <w:noProof/>
                <w:webHidden/>
              </w:rPr>
              <w:t>9</w:t>
            </w:r>
            <w:r w:rsidR="00BD7F09">
              <w:rPr>
                <w:noProof/>
                <w:webHidden/>
              </w:rPr>
              <w:fldChar w:fldCharType="end"/>
            </w:r>
          </w:hyperlink>
        </w:p>
        <w:p w:rsidR="00BD7F09" w:rsidRDefault="006F2D1C">
          <w:pPr>
            <w:pStyle w:val="Sommario3"/>
            <w:tabs>
              <w:tab w:val="right" w:leader="dot" w:pos="9628"/>
            </w:tabs>
            <w:rPr>
              <w:noProof/>
            </w:rPr>
          </w:pPr>
          <w:hyperlink w:anchor="_Toc405893397" w:history="1">
            <w:r w:rsidR="00BD7F09" w:rsidRPr="00804BBA">
              <w:rPr>
                <w:rStyle w:val="Collegamentoipertestuale"/>
                <w:b/>
                <w:noProof/>
              </w:rPr>
              <w:t>Art. 24 - (Impianti interni di fognatura)</w:t>
            </w:r>
            <w:r w:rsidR="00BD7F09">
              <w:rPr>
                <w:noProof/>
                <w:webHidden/>
              </w:rPr>
              <w:tab/>
            </w:r>
            <w:r w:rsidR="00BD7F09">
              <w:rPr>
                <w:noProof/>
                <w:webHidden/>
              </w:rPr>
              <w:fldChar w:fldCharType="begin"/>
            </w:r>
            <w:r w:rsidR="00BD7F09">
              <w:rPr>
                <w:noProof/>
                <w:webHidden/>
              </w:rPr>
              <w:instrText xml:space="preserve"> PAGEREF _Toc405893397 \h </w:instrText>
            </w:r>
            <w:r w:rsidR="00BD7F09">
              <w:rPr>
                <w:noProof/>
                <w:webHidden/>
              </w:rPr>
            </w:r>
            <w:r w:rsidR="00BD7F09">
              <w:rPr>
                <w:noProof/>
                <w:webHidden/>
              </w:rPr>
              <w:fldChar w:fldCharType="separate"/>
            </w:r>
            <w:r w:rsidR="00BD7F09">
              <w:rPr>
                <w:noProof/>
                <w:webHidden/>
              </w:rPr>
              <w:t>9</w:t>
            </w:r>
            <w:r w:rsidR="00BD7F09">
              <w:rPr>
                <w:noProof/>
                <w:webHidden/>
              </w:rPr>
              <w:fldChar w:fldCharType="end"/>
            </w:r>
          </w:hyperlink>
        </w:p>
        <w:p w:rsidR="00BD7F09" w:rsidRDefault="006F2D1C">
          <w:pPr>
            <w:pStyle w:val="Sommario3"/>
            <w:tabs>
              <w:tab w:val="right" w:leader="dot" w:pos="9628"/>
            </w:tabs>
            <w:rPr>
              <w:noProof/>
            </w:rPr>
          </w:pPr>
          <w:hyperlink w:anchor="_Toc405893398" w:history="1">
            <w:r w:rsidR="00BD7F09" w:rsidRPr="00804BBA">
              <w:rPr>
                <w:rStyle w:val="Collegamentoipertestuale"/>
                <w:b/>
                <w:noProof/>
              </w:rPr>
              <w:t>Art. 25 - (Prescrizioni e collaudo)</w:t>
            </w:r>
            <w:r w:rsidR="00BD7F09">
              <w:rPr>
                <w:noProof/>
                <w:webHidden/>
              </w:rPr>
              <w:tab/>
            </w:r>
            <w:r w:rsidR="00BD7F09">
              <w:rPr>
                <w:noProof/>
                <w:webHidden/>
              </w:rPr>
              <w:fldChar w:fldCharType="begin"/>
            </w:r>
            <w:r w:rsidR="00BD7F09">
              <w:rPr>
                <w:noProof/>
                <w:webHidden/>
              </w:rPr>
              <w:instrText xml:space="preserve"> PAGEREF _Toc405893398 \h </w:instrText>
            </w:r>
            <w:r w:rsidR="00BD7F09">
              <w:rPr>
                <w:noProof/>
                <w:webHidden/>
              </w:rPr>
            </w:r>
            <w:r w:rsidR="00BD7F09">
              <w:rPr>
                <w:noProof/>
                <w:webHidden/>
              </w:rPr>
              <w:fldChar w:fldCharType="separate"/>
            </w:r>
            <w:r w:rsidR="00BD7F09">
              <w:rPr>
                <w:noProof/>
                <w:webHidden/>
              </w:rPr>
              <w:t>9</w:t>
            </w:r>
            <w:r w:rsidR="00BD7F09">
              <w:rPr>
                <w:noProof/>
                <w:webHidden/>
              </w:rPr>
              <w:fldChar w:fldCharType="end"/>
            </w:r>
          </w:hyperlink>
        </w:p>
        <w:p w:rsidR="00BD7F09" w:rsidRDefault="006F2D1C">
          <w:pPr>
            <w:pStyle w:val="Sommario2"/>
            <w:tabs>
              <w:tab w:val="right" w:leader="dot" w:pos="9628"/>
            </w:tabs>
            <w:rPr>
              <w:noProof/>
            </w:rPr>
          </w:pPr>
          <w:hyperlink w:anchor="_Toc405893399" w:history="1">
            <w:r w:rsidR="00BD7F09" w:rsidRPr="00804BBA">
              <w:rPr>
                <w:rStyle w:val="Collegamentoipertestuale"/>
                <w:noProof/>
              </w:rPr>
              <w:t>CAPO V - APPARECCHI DI MISURA E CONTROLLO</w:t>
            </w:r>
            <w:r w:rsidR="00BD7F09">
              <w:rPr>
                <w:noProof/>
                <w:webHidden/>
              </w:rPr>
              <w:tab/>
            </w:r>
            <w:r w:rsidR="00BD7F09">
              <w:rPr>
                <w:noProof/>
                <w:webHidden/>
              </w:rPr>
              <w:fldChar w:fldCharType="begin"/>
            </w:r>
            <w:r w:rsidR="00BD7F09">
              <w:rPr>
                <w:noProof/>
                <w:webHidden/>
              </w:rPr>
              <w:instrText xml:space="preserve"> PAGEREF _Toc405893399 \h </w:instrText>
            </w:r>
            <w:r w:rsidR="00BD7F09">
              <w:rPr>
                <w:noProof/>
                <w:webHidden/>
              </w:rPr>
            </w:r>
            <w:r w:rsidR="00BD7F09">
              <w:rPr>
                <w:noProof/>
                <w:webHidden/>
              </w:rPr>
              <w:fldChar w:fldCharType="separate"/>
            </w:r>
            <w:r w:rsidR="00BD7F09">
              <w:rPr>
                <w:noProof/>
                <w:webHidden/>
              </w:rPr>
              <w:t>10</w:t>
            </w:r>
            <w:r w:rsidR="00BD7F09">
              <w:rPr>
                <w:noProof/>
                <w:webHidden/>
              </w:rPr>
              <w:fldChar w:fldCharType="end"/>
            </w:r>
          </w:hyperlink>
        </w:p>
        <w:p w:rsidR="00BD7F09" w:rsidRDefault="006F2D1C">
          <w:pPr>
            <w:pStyle w:val="Sommario3"/>
            <w:tabs>
              <w:tab w:val="right" w:leader="dot" w:pos="9628"/>
            </w:tabs>
            <w:rPr>
              <w:noProof/>
            </w:rPr>
          </w:pPr>
          <w:hyperlink w:anchor="_Toc405893400" w:history="1">
            <w:r w:rsidR="00BD7F09" w:rsidRPr="00804BBA">
              <w:rPr>
                <w:rStyle w:val="Collegamentoipertestuale"/>
                <w:b/>
                <w:noProof/>
              </w:rPr>
              <w:t>Art. 26 - (Apparecchi di misura)</w:t>
            </w:r>
            <w:r w:rsidR="00BD7F09">
              <w:rPr>
                <w:noProof/>
                <w:webHidden/>
              </w:rPr>
              <w:tab/>
            </w:r>
            <w:r w:rsidR="00BD7F09">
              <w:rPr>
                <w:noProof/>
                <w:webHidden/>
              </w:rPr>
              <w:fldChar w:fldCharType="begin"/>
            </w:r>
            <w:r w:rsidR="00BD7F09">
              <w:rPr>
                <w:noProof/>
                <w:webHidden/>
              </w:rPr>
              <w:instrText xml:space="preserve"> PAGEREF _Toc405893400 \h </w:instrText>
            </w:r>
            <w:r w:rsidR="00BD7F09">
              <w:rPr>
                <w:noProof/>
                <w:webHidden/>
              </w:rPr>
            </w:r>
            <w:r w:rsidR="00BD7F09">
              <w:rPr>
                <w:noProof/>
                <w:webHidden/>
              </w:rPr>
              <w:fldChar w:fldCharType="separate"/>
            </w:r>
            <w:r w:rsidR="00BD7F09">
              <w:rPr>
                <w:noProof/>
                <w:webHidden/>
              </w:rPr>
              <w:t>10</w:t>
            </w:r>
            <w:r w:rsidR="00BD7F09">
              <w:rPr>
                <w:noProof/>
                <w:webHidden/>
              </w:rPr>
              <w:fldChar w:fldCharType="end"/>
            </w:r>
          </w:hyperlink>
        </w:p>
        <w:p w:rsidR="00BD7F09" w:rsidRDefault="006F2D1C">
          <w:pPr>
            <w:pStyle w:val="Sommario3"/>
            <w:tabs>
              <w:tab w:val="right" w:leader="dot" w:pos="9628"/>
            </w:tabs>
            <w:rPr>
              <w:noProof/>
            </w:rPr>
          </w:pPr>
          <w:hyperlink w:anchor="_Toc405893401" w:history="1">
            <w:r w:rsidR="00BD7F09" w:rsidRPr="00804BBA">
              <w:rPr>
                <w:rStyle w:val="Collegamentoipertestuale"/>
                <w:b/>
                <w:noProof/>
              </w:rPr>
              <w:t>Art. 27 - (Posizione e custodia degli apparecchi di misura)</w:t>
            </w:r>
            <w:r w:rsidR="00BD7F09">
              <w:rPr>
                <w:noProof/>
                <w:webHidden/>
              </w:rPr>
              <w:tab/>
            </w:r>
            <w:r w:rsidR="00BD7F09">
              <w:rPr>
                <w:noProof/>
                <w:webHidden/>
              </w:rPr>
              <w:fldChar w:fldCharType="begin"/>
            </w:r>
            <w:r w:rsidR="00BD7F09">
              <w:rPr>
                <w:noProof/>
                <w:webHidden/>
              </w:rPr>
              <w:instrText xml:space="preserve"> PAGEREF _Toc405893401 \h </w:instrText>
            </w:r>
            <w:r w:rsidR="00BD7F09">
              <w:rPr>
                <w:noProof/>
                <w:webHidden/>
              </w:rPr>
            </w:r>
            <w:r w:rsidR="00BD7F09">
              <w:rPr>
                <w:noProof/>
                <w:webHidden/>
              </w:rPr>
              <w:fldChar w:fldCharType="separate"/>
            </w:r>
            <w:r w:rsidR="00BD7F09">
              <w:rPr>
                <w:noProof/>
                <w:webHidden/>
              </w:rPr>
              <w:t>10</w:t>
            </w:r>
            <w:r w:rsidR="00BD7F09">
              <w:rPr>
                <w:noProof/>
                <w:webHidden/>
              </w:rPr>
              <w:fldChar w:fldCharType="end"/>
            </w:r>
          </w:hyperlink>
        </w:p>
        <w:p w:rsidR="00BD7F09" w:rsidRDefault="006F2D1C">
          <w:pPr>
            <w:pStyle w:val="Sommario3"/>
            <w:tabs>
              <w:tab w:val="right" w:leader="dot" w:pos="9628"/>
            </w:tabs>
            <w:rPr>
              <w:noProof/>
            </w:rPr>
          </w:pPr>
          <w:hyperlink w:anchor="_Toc405893402" w:history="1">
            <w:r w:rsidR="00BD7F09" w:rsidRPr="00804BBA">
              <w:rPr>
                <w:rStyle w:val="Collegamentoipertestuale"/>
                <w:b/>
                <w:noProof/>
              </w:rPr>
              <w:t>Art. 28. - (Guasti e lettura degli apparecchi)</w:t>
            </w:r>
            <w:r w:rsidR="00BD7F09">
              <w:rPr>
                <w:noProof/>
                <w:webHidden/>
              </w:rPr>
              <w:tab/>
            </w:r>
            <w:r w:rsidR="00BD7F09">
              <w:rPr>
                <w:noProof/>
                <w:webHidden/>
              </w:rPr>
              <w:fldChar w:fldCharType="begin"/>
            </w:r>
            <w:r w:rsidR="00BD7F09">
              <w:rPr>
                <w:noProof/>
                <w:webHidden/>
              </w:rPr>
              <w:instrText xml:space="preserve"> PAGEREF _Toc405893402 \h </w:instrText>
            </w:r>
            <w:r w:rsidR="00BD7F09">
              <w:rPr>
                <w:noProof/>
                <w:webHidden/>
              </w:rPr>
            </w:r>
            <w:r w:rsidR="00BD7F09">
              <w:rPr>
                <w:noProof/>
                <w:webHidden/>
              </w:rPr>
              <w:fldChar w:fldCharType="separate"/>
            </w:r>
            <w:r w:rsidR="00BD7F09">
              <w:rPr>
                <w:noProof/>
                <w:webHidden/>
              </w:rPr>
              <w:t>10</w:t>
            </w:r>
            <w:r w:rsidR="00BD7F09">
              <w:rPr>
                <w:noProof/>
                <w:webHidden/>
              </w:rPr>
              <w:fldChar w:fldCharType="end"/>
            </w:r>
          </w:hyperlink>
        </w:p>
        <w:p w:rsidR="00BD7F09" w:rsidRDefault="006F2D1C">
          <w:pPr>
            <w:pStyle w:val="Sommario3"/>
            <w:tabs>
              <w:tab w:val="right" w:leader="dot" w:pos="9628"/>
            </w:tabs>
            <w:rPr>
              <w:noProof/>
            </w:rPr>
          </w:pPr>
          <w:hyperlink w:anchor="_Toc405893403" w:history="1">
            <w:r w:rsidR="00BD7F09" w:rsidRPr="00804BBA">
              <w:rPr>
                <w:rStyle w:val="Collegamentoipertestuale"/>
                <w:b/>
                <w:noProof/>
              </w:rPr>
              <w:t>Art. 29 - (Apparecchi di misurazione e controllo degli scarichi)</w:t>
            </w:r>
            <w:r w:rsidR="00BD7F09">
              <w:rPr>
                <w:noProof/>
                <w:webHidden/>
              </w:rPr>
              <w:tab/>
            </w:r>
            <w:r w:rsidR="00BD7F09">
              <w:rPr>
                <w:noProof/>
                <w:webHidden/>
              </w:rPr>
              <w:fldChar w:fldCharType="begin"/>
            </w:r>
            <w:r w:rsidR="00BD7F09">
              <w:rPr>
                <w:noProof/>
                <w:webHidden/>
              </w:rPr>
              <w:instrText xml:space="preserve"> PAGEREF _Toc405893403 \h </w:instrText>
            </w:r>
            <w:r w:rsidR="00BD7F09">
              <w:rPr>
                <w:noProof/>
                <w:webHidden/>
              </w:rPr>
            </w:r>
            <w:r w:rsidR="00BD7F09">
              <w:rPr>
                <w:noProof/>
                <w:webHidden/>
              </w:rPr>
              <w:fldChar w:fldCharType="separate"/>
            </w:r>
            <w:r w:rsidR="00BD7F09">
              <w:rPr>
                <w:noProof/>
                <w:webHidden/>
              </w:rPr>
              <w:t>11</w:t>
            </w:r>
            <w:r w:rsidR="00BD7F09">
              <w:rPr>
                <w:noProof/>
                <w:webHidden/>
              </w:rPr>
              <w:fldChar w:fldCharType="end"/>
            </w:r>
          </w:hyperlink>
        </w:p>
        <w:p w:rsidR="00BD7F09" w:rsidRDefault="006F2D1C">
          <w:pPr>
            <w:pStyle w:val="Sommario2"/>
            <w:tabs>
              <w:tab w:val="right" w:leader="dot" w:pos="9628"/>
            </w:tabs>
            <w:rPr>
              <w:noProof/>
            </w:rPr>
          </w:pPr>
          <w:hyperlink w:anchor="_Toc405893404" w:history="1">
            <w:r w:rsidR="00BD7F09" w:rsidRPr="00804BBA">
              <w:rPr>
                <w:rStyle w:val="Collegamentoipertestuale"/>
                <w:noProof/>
              </w:rPr>
              <w:t>CAPO VI - IMPEGNATIVI CONTRATTUALI, TARIFFE E MODALITA' DI RISCOSSIONE</w:t>
            </w:r>
            <w:r w:rsidR="00BD7F09">
              <w:rPr>
                <w:noProof/>
                <w:webHidden/>
              </w:rPr>
              <w:tab/>
            </w:r>
            <w:r w:rsidR="00BD7F09">
              <w:rPr>
                <w:noProof/>
                <w:webHidden/>
              </w:rPr>
              <w:fldChar w:fldCharType="begin"/>
            </w:r>
            <w:r w:rsidR="00BD7F09">
              <w:rPr>
                <w:noProof/>
                <w:webHidden/>
              </w:rPr>
              <w:instrText xml:space="preserve"> PAGEREF _Toc405893404 \h </w:instrText>
            </w:r>
            <w:r w:rsidR="00BD7F09">
              <w:rPr>
                <w:noProof/>
                <w:webHidden/>
              </w:rPr>
            </w:r>
            <w:r w:rsidR="00BD7F09">
              <w:rPr>
                <w:noProof/>
                <w:webHidden/>
              </w:rPr>
              <w:fldChar w:fldCharType="separate"/>
            </w:r>
            <w:r w:rsidR="00BD7F09">
              <w:rPr>
                <w:noProof/>
                <w:webHidden/>
              </w:rPr>
              <w:t>12</w:t>
            </w:r>
            <w:r w:rsidR="00BD7F09">
              <w:rPr>
                <w:noProof/>
                <w:webHidden/>
              </w:rPr>
              <w:fldChar w:fldCharType="end"/>
            </w:r>
          </w:hyperlink>
        </w:p>
        <w:p w:rsidR="00BD7F09" w:rsidRDefault="006F2D1C">
          <w:pPr>
            <w:pStyle w:val="Sommario3"/>
            <w:tabs>
              <w:tab w:val="right" w:leader="dot" w:pos="9628"/>
            </w:tabs>
            <w:rPr>
              <w:noProof/>
            </w:rPr>
          </w:pPr>
          <w:hyperlink w:anchor="_Toc405893405" w:history="1">
            <w:r w:rsidR="00BD7F09" w:rsidRPr="00804BBA">
              <w:rPr>
                <w:rStyle w:val="Collegamentoipertestuale"/>
                <w:b/>
                <w:noProof/>
              </w:rPr>
              <w:t>Art. 30 - (Impegnativi contrattuali)</w:t>
            </w:r>
            <w:r w:rsidR="00BD7F09">
              <w:rPr>
                <w:noProof/>
                <w:webHidden/>
              </w:rPr>
              <w:tab/>
            </w:r>
            <w:r w:rsidR="00BD7F09">
              <w:rPr>
                <w:noProof/>
                <w:webHidden/>
              </w:rPr>
              <w:fldChar w:fldCharType="begin"/>
            </w:r>
            <w:r w:rsidR="00BD7F09">
              <w:rPr>
                <w:noProof/>
                <w:webHidden/>
              </w:rPr>
              <w:instrText xml:space="preserve"> PAGEREF _Toc405893405 \h </w:instrText>
            </w:r>
            <w:r w:rsidR="00BD7F09">
              <w:rPr>
                <w:noProof/>
                <w:webHidden/>
              </w:rPr>
            </w:r>
            <w:r w:rsidR="00BD7F09">
              <w:rPr>
                <w:noProof/>
                <w:webHidden/>
              </w:rPr>
              <w:fldChar w:fldCharType="separate"/>
            </w:r>
            <w:r w:rsidR="00BD7F09">
              <w:rPr>
                <w:noProof/>
                <w:webHidden/>
              </w:rPr>
              <w:t>12</w:t>
            </w:r>
            <w:r w:rsidR="00BD7F09">
              <w:rPr>
                <w:noProof/>
                <w:webHidden/>
              </w:rPr>
              <w:fldChar w:fldCharType="end"/>
            </w:r>
          </w:hyperlink>
        </w:p>
        <w:p w:rsidR="00BD7F09" w:rsidRDefault="006F2D1C">
          <w:pPr>
            <w:pStyle w:val="Sommario3"/>
            <w:tabs>
              <w:tab w:val="right" w:leader="dot" w:pos="9628"/>
            </w:tabs>
            <w:rPr>
              <w:noProof/>
            </w:rPr>
          </w:pPr>
          <w:hyperlink w:anchor="_Toc405893406" w:history="1">
            <w:r w:rsidR="00BD7F09" w:rsidRPr="00804BBA">
              <w:rPr>
                <w:rStyle w:val="Collegamentoipertestuale"/>
                <w:b/>
                <w:noProof/>
              </w:rPr>
              <w:t>Art. 31 - (Determinazione delle tariffe)</w:t>
            </w:r>
            <w:r w:rsidR="00BD7F09">
              <w:rPr>
                <w:noProof/>
                <w:webHidden/>
              </w:rPr>
              <w:tab/>
            </w:r>
            <w:r w:rsidR="00BD7F09">
              <w:rPr>
                <w:noProof/>
                <w:webHidden/>
              </w:rPr>
              <w:fldChar w:fldCharType="begin"/>
            </w:r>
            <w:r w:rsidR="00BD7F09">
              <w:rPr>
                <w:noProof/>
                <w:webHidden/>
              </w:rPr>
              <w:instrText xml:space="preserve"> PAGEREF _Toc405893406 \h </w:instrText>
            </w:r>
            <w:r w:rsidR="00BD7F09">
              <w:rPr>
                <w:noProof/>
                <w:webHidden/>
              </w:rPr>
            </w:r>
            <w:r w:rsidR="00BD7F09">
              <w:rPr>
                <w:noProof/>
                <w:webHidden/>
              </w:rPr>
              <w:fldChar w:fldCharType="separate"/>
            </w:r>
            <w:r w:rsidR="00BD7F09">
              <w:rPr>
                <w:noProof/>
                <w:webHidden/>
              </w:rPr>
              <w:t>12</w:t>
            </w:r>
            <w:r w:rsidR="00BD7F09">
              <w:rPr>
                <w:noProof/>
                <w:webHidden/>
              </w:rPr>
              <w:fldChar w:fldCharType="end"/>
            </w:r>
          </w:hyperlink>
        </w:p>
        <w:p w:rsidR="00BD7F09" w:rsidRDefault="006F2D1C">
          <w:pPr>
            <w:pStyle w:val="Sommario3"/>
            <w:tabs>
              <w:tab w:val="right" w:leader="dot" w:pos="9628"/>
            </w:tabs>
            <w:rPr>
              <w:noProof/>
            </w:rPr>
          </w:pPr>
          <w:hyperlink w:anchor="_Toc405893407" w:history="1">
            <w:r w:rsidR="00BD7F09" w:rsidRPr="00804BBA">
              <w:rPr>
                <w:rStyle w:val="Collegamentoipertestuale"/>
                <w:b/>
                <w:noProof/>
              </w:rPr>
              <w:t>Art. 32 -  (Articolazione delle tariffe)</w:t>
            </w:r>
            <w:r w:rsidR="00BD7F09">
              <w:rPr>
                <w:noProof/>
                <w:webHidden/>
              </w:rPr>
              <w:tab/>
            </w:r>
            <w:r w:rsidR="00BD7F09">
              <w:rPr>
                <w:noProof/>
                <w:webHidden/>
              </w:rPr>
              <w:fldChar w:fldCharType="begin"/>
            </w:r>
            <w:r w:rsidR="00BD7F09">
              <w:rPr>
                <w:noProof/>
                <w:webHidden/>
              </w:rPr>
              <w:instrText xml:space="preserve"> PAGEREF _Toc405893407 \h </w:instrText>
            </w:r>
            <w:r w:rsidR="00BD7F09">
              <w:rPr>
                <w:noProof/>
                <w:webHidden/>
              </w:rPr>
            </w:r>
            <w:r w:rsidR="00BD7F09">
              <w:rPr>
                <w:noProof/>
                <w:webHidden/>
              </w:rPr>
              <w:fldChar w:fldCharType="separate"/>
            </w:r>
            <w:r w:rsidR="00BD7F09">
              <w:rPr>
                <w:noProof/>
                <w:webHidden/>
              </w:rPr>
              <w:t>12</w:t>
            </w:r>
            <w:r w:rsidR="00BD7F09">
              <w:rPr>
                <w:noProof/>
                <w:webHidden/>
              </w:rPr>
              <w:fldChar w:fldCharType="end"/>
            </w:r>
          </w:hyperlink>
        </w:p>
        <w:p w:rsidR="00BD7F09" w:rsidRDefault="006F2D1C">
          <w:pPr>
            <w:pStyle w:val="Sommario3"/>
            <w:tabs>
              <w:tab w:val="right" w:leader="dot" w:pos="9628"/>
            </w:tabs>
            <w:rPr>
              <w:noProof/>
            </w:rPr>
          </w:pPr>
          <w:hyperlink w:anchor="_Toc405893408" w:history="1">
            <w:r w:rsidR="00BD7F09" w:rsidRPr="00804BBA">
              <w:rPr>
                <w:rStyle w:val="Collegamentoipertestuale"/>
                <w:b/>
                <w:noProof/>
              </w:rPr>
              <w:t>Art. 33 - (Rilevazione dei consumi)</w:t>
            </w:r>
            <w:r w:rsidR="00BD7F09">
              <w:rPr>
                <w:noProof/>
                <w:webHidden/>
              </w:rPr>
              <w:tab/>
            </w:r>
            <w:r w:rsidR="00BD7F09">
              <w:rPr>
                <w:noProof/>
                <w:webHidden/>
              </w:rPr>
              <w:fldChar w:fldCharType="begin"/>
            </w:r>
            <w:r w:rsidR="00BD7F09">
              <w:rPr>
                <w:noProof/>
                <w:webHidden/>
              </w:rPr>
              <w:instrText xml:space="preserve"> PAGEREF _Toc405893408 \h </w:instrText>
            </w:r>
            <w:r w:rsidR="00BD7F09">
              <w:rPr>
                <w:noProof/>
                <w:webHidden/>
              </w:rPr>
            </w:r>
            <w:r w:rsidR="00BD7F09">
              <w:rPr>
                <w:noProof/>
                <w:webHidden/>
              </w:rPr>
              <w:fldChar w:fldCharType="separate"/>
            </w:r>
            <w:r w:rsidR="00BD7F09">
              <w:rPr>
                <w:noProof/>
                <w:webHidden/>
              </w:rPr>
              <w:t>12</w:t>
            </w:r>
            <w:r w:rsidR="00BD7F09">
              <w:rPr>
                <w:noProof/>
                <w:webHidden/>
              </w:rPr>
              <w:fldChar w:fldCharType="end"/>
            </w:r>
          </w:hyperlink>
        </w:p>
        <w:p w:rsidR="00BD7F09" w:rsidRDefault="006F2D1C">
          <w:pPr>
            <w:pStyle w:val="Sommario3"/>
            <w:tabs>
              <w:tab w:val="right" w:leader="dot" w:pos="9628"/>
            </w:tabs>
            <w:rPr>
              <w:noProof/>
            </w:rPr>
          </w:pPr>
          <w:hyperlink w:anchor="_Toc405893409" w:history="1">
            <w:r w:rsidR="00BD7F09" w:rsidRPr="00804BBA">
              <w:rPr>
                <w:rStyle w:val="Collegamentoipertestuale"/>
                <w:b/>
                <w:noProof/>
              </w:rPr>
              <w:t>Art. 34 - (Fatturazione)</w:t>
            </w:r>
            <w:r w:rsidR="00BD7F09">
              <w:rPr>
                <w:noProof/>
                <w:webHidden/>
              </w:rPr>
              <w:tab/>
            </w:r>
            <w:r w:rsidR="00BD7F09">
              <w:rPr>
                <w:noProof/>
                <w:webHidden/>
              </w:rPr>
              <w:fldChar w:fldCharType="begin"/>
            </w:r>
            <w:r w:rsidR="00BD7F09">
              <w:rPr>
                <w:noProof/>
                <w:webHidden/>
              </w:rPr>
              <w:instrText xml:space="preserve"> PAGEREF _Toc405893409 \h </w:instrText>
            </w:r>
            <w:r w:rsidR="00BD7F09">
              <w:rPr>
                <w:noProof/>
                <w:webHidden/>
              </w:rPr>
            </w:r>
            <w:r w:rsidR="00BD7F09">
              <w:rPr>
                <w:noProof/>
                <w:webHidden/>
              </w:rPr>
              <w:fldChar w:fldCharType="separate"/>
            </w:r>
            <w:r w:rsidR="00BD7F09">
              <w:rPr>
                <w:noProof/>
                <w:webHidden/>
              </w:rPr>
              <w:t>13</w:t>
            </w:r>
            <w:r w:rsidR="00BD7F09">
              <w:rPr>
                <w:noProof/>
                <w:webHidden/>
              </w:rPr>
              <w:fldChar w:fldCharType="end"/>
            </w:r>
          </w:hyperlink>
        </w:p>
        <w:p w:rsidR="00BD7F09" w:rsidRDefault="006F2D1C">
          <w:pPr>
            <w:pStyle w:val="Sommario3"/>
            <w:tabs>
              <w:tab w:val="right" w:leader="dot" w:pos="9628"/>
            </w:tabs>
            <w:rPr>
              <w:noProof/>
            </w:rPr>
          </w:pPr>
          <w:hyperlink w:anchor="_Toc405893410" w:history="1">
            <w:r w:rsidR="00BD7F09" w:rsidRPr="00804BBA">
              <w:rPr>
                <w:rStyle w:val="Collegamentoipertestuale"/>
                <w:b/>
                <w:noProof/>
              </w:rPr>
              <w:t>Art. 35 - (Modalità di pagamento)</w:t>
            </w:r>
            <w:r w:rsidR="00BD7F09">
              <w:rPr>
                <w:noProof/>
                <w:webHidden/>
              </w:rPr>
              <w:tab/>
            </w:r>
            <w:r w:rsidR="00BD7F09">
              <w:rPr>
                <w:noProof/>
                <w:webHidden/>
              </w:rPr>
              <w:fldChar w:fldCharType="begin"/>
            </w:r>
            <w:r w:rsidR="00BD7F09">
              <w:rPr>
                <w:noProof/>
                <w:webHidden/>
              </w:rPr>
              <w:instrText xml:space="preserve"> PAGEREF _Toc405893410 \h </w:instrText>
            </w:r>
            <w:r w:rsidR="00BD7F09">
              <w:rPr>
                <w:noProof/>
                <w:webHidden/>
              </w:rPr>
            </w:r>
            <w:r w:rsidR="00BD7F09">
              <w:rPr>
                <w:noProof/>
                <w:webHidden/>
              </w:rPr>
              <w:fldChar w:fldCharType="separate"/>
            </w:r>
            <w:r w:rsidR="00BD7F09">
              <w:rPr>
                <w:noProof/>
                <w:webHidden/>
              </w:rPr>
              <w:t>13</w:t>
            </w:r>
            <w:r w:rsidR="00BD7F09">
              <w:rPr>
                <w:noProof/>
                <w:webHidden/>
              </w:rPr>
              <w:fldChar w:fldCharType="end"/>
            </w:r>
          </w:hyperlink>
        </w:p>
        <w:p w:rsidR="00BD7F09" w:rsidRDefault="006F2D1C">
          <w:pPr>
            <w:pStyle w:val="Sommario2"/>
            <w:tabs>
              <w:tab w:val="right" w:leader="dot" w:pos="9628"/>
            </w:tabs>
            <w:rPr>
              <w:noProof/>
            </w:rPr>
          </w:pPr>
          <w:hyperlink w:anchor="_Toc405893411" w:history="1">
            <w:r w:rsidR="00BD7F09" w:rsidRPr="00804BBA">
              <w:rPr>
                <w:rStyle w:val="Collegamentoipertestuale"/>
                <w:noProof/>
              </w:rPr>
              <w:t>CAPO VII - AUTORIZZAZIONE ALLO SCARICO</w:t>
            </w:r>
            <w:r w:rsidR="00BD7F09">
              <w:rPr>
                <w:noProof/>
                <w:webHidden/>
              </w:rPr>
              <w:tab/>
            </w:r>
            <w:r w:rsidR="00BD7F09">
              <w:rPr>
                <w:noProof/>
                <w:webHidden/>
              </w:rPr>
              <w:fldChar w:fldCharType="begin"/>
            </w:r>
            <w:r w:rsidR="00BD7F09">
              <w:rPr>
                <w:noProof/>
                <w:webHidden/>
              </w:rPr>
              <w:instrText xml:space="preserve"> PAGEREF _Toc405893411 \h </w:instrText>
            </w:r>
            <w:r w:rsidR="00BD7F09">
              <w:rPr>
                <w:noProof/>
                <w:webHidden/>
              </w:rPr>
            </w:r>
            <w:r w:rsidR="00BD7F09">
              <w:rPr>
                <w:noProof/>
                <w:webHidden/>
              </w:rPr>
              <w:fldChar w:fldCharType="separate"/>
            </w:r>
            <w:r w:rsidR="00BD7F09">
              <w:rPr>
                <w:noProof/>
                <w:webHidden/>
              </w:rPr>
              <w:t>14</w:t>
            </w:r>
            <w:r w:rsidR="00BD7F09">
              <w:rPr>
                <w:noProof/>
                <w:webHidden/>
              </w:rPr>
              <w:fldChar w:fldCharType="end"/>
            </w:r>
          </w:hyperlink>
        </w:p>
        <w:p w:rsidR="00BD7F09" w:rsidRDefault="006F2D1C">
          <w:pPr>
            <w:pStyle w:val="Sommario3"/>
            <w:tabs>
              <w:tab w:val="right" w:leader="dot" w:pos="9628"/>
            </w:tabs>
            <w:rPr>
              <w:noProof/>
            </w:rPr>
          </w:pPr>
          <w:hyperlink w:anchor="_Toc405893412" w:history="1">
            <w:r w:rsidR="00BD7F09" w:rsidRPr="00804BBA">
              <w:rPr>
                <w:rStyle w:val="Collegamentoipertestuale"/>
                <w:b/>
                <w:noProof/>
              </w:rPr>
              <w:t>Art. 36 -  (Norma di rinvio)</w:t>
            </w:r>
            <w:r w:rsidR="00BD7F09">
              <w:rPr>
                <w:noProof/>
                <w:webHidden/>
              </w:rPr>
              <w:tab/>
            </w:r>
            <w:r w:rsidR="00BD7F09">
              <w:rPr>
                <w:noProof/>
                <w:webHidden/>
              </w:rPr>
              <w:fldChar w:fldCharType="begin"/>
            </w:r>
            <w:r w:rsidR="00BD7F09">
              <w:rPr>
                <w:noProof/>
                <w:webHidden/>
              </w:rPr>
              <w:instrText xml:space="preserve"> PAGEREF _Toc405893412 \h </w:instrText>
            </w:r>
            <w:r w:rsidR="00BD7F09">
              <w:rPr>
                <w:noProof/>
                <w:webHidden/>
              </w:rPr>
            </w:r>
            <w:r w:rsidR="00BD7F09">
              <w:rPr>
                <w:noProof/>
                <w:webHidden/>
              </w:rPr>
              <w:fldChar w:fldCharType="separate"/>
            </w:r>
            <w:r w:rsidR="00BD7F09">
              <w:rPr>
                <w:noProof/>
                <w:webHidden/>
              </w:rPr>
              <w:t>14</w:t>
            </w:r>
            <w:r w:rsidR="00BD7F09">
              <w:rPr>
                <w:noProof/>
                <w:webHidden/>
              </w:rPr>
              <w:fldChar w:fldCharType="end"/>
            </w:r>
          </w:hyperlink>
        </w:p>
        <w:p w:rsidR="00BD7F09" w:rsidRDefault="006F2D1C">
          <w:pPr>
            <w:pStyle w:val="Sommario3"/>
            <w:tabs>
              <w:tab w:val="right" w:leader="dot" w:pos="9628"/>
            </w:tabs>
            <w:rPr>
              <w:noProof/>
            </w:rPr>
          </w:pPr>
          <w:hyperlink w:anchor="_Toc405893413" w:history="1">
            <w:r w:rsidR="00BD7F09" w:rsidRPr="00804BBA">
              <w:rPr>
                <w:rStyle w:val="Collegamentoipertestuale"/>
                <w:b/>
                <w:noProof/>
              </w:rPr>
              <w:t>Art. 37 - (Autorità competente)</w:t>
            </w:r>
            <w:r w:rsidR="00BD7F09">
              <w:rPr>
                <w:noProof/>
                <w:webHidden/>
              </w:rPr>
              <w:tab/>
            </w:r>
            <w:r w:rsidR="00BD7F09">
              <w:rPr>
                <w:noProof/>
                <w:webHidden/>
              </w:rPr>
              <w:fldChar w:fldCharType="begin"/>
            </w:r>
            <w:r w:rsidR="00BD7F09">
              <w:rPr>
                <w:noProof/>
                <w:webHidden/>
              </w:rPr>
              <w:instrText xml:space="preserve"> PAGEREF _Toc405893413 \h </w:instrText>
            </w:r>
            <w:r w:rsidR="00BD7F09">
              <w:rPr>
                <w:noProof/>
                <w:webHidden/>
              </w:rPr>
            </w:r>
            <w:r w:rsidR="00BD7F09">
              <w:rPr>
                <w:noProof/>
                <w:webHidden/>
              </w:rPr>
              <w:fldChar w:fldCharType="separate"/>
            </w:r>
            <w:r w:rsidR="00BD7F09">
              <w:rPr>
                <w:noProof/>
                <w:webHidden/>
              </w:rPr>
              <w:t>14</w:t>
            </w:r>
            <w:r w:rsidR="00BD7F09">
              <w:rPr>
                <w:noProof/>
                <w:webHidden/>
              </w:rPr>
              <w:fldChar w:fldCharType="end"/>
            </w:r>
          </w:hyperlink>
        </w:p>
        <w:p w:rsidR="00BD7F09" w:rsidRDefault="006F2D1C">
          <w:pPr>
            <w:pStyle w:val="Sommario3"/>
            <w:tabs>
              <w:tab w:val="right" w:leader="dot" w:pos="9628"/>
            </w:tabs>
            <w:rPr>
              <w:noProof/>
            </w:rPr>
          </w:pPr>
          <w:hyperlink w:anchor="_Toc405893414" w:history="1">
            <w:r w:rsidR="00BD7F09" w:rsidRPr="00804BBA">
              <w:rPr>
                <w:rStyle w:val="Collegamentoipertestuale"/>
                <w:b/>
                <w:noProof/>
              </w:rPr>
              <w:t>Art. 38 - (Classificazione degli scarichi)</w:t>
            </w:r>
            <w:r w:rsidR="00BD7F09">
              <w:rPr>
                <w:noProof/>
                <w:webHidden/>
              </w:rPr>
              <w:tab/>
            </w:r>
            <w:r w:rsidR="00BD7F09">
              <w:rPr>
                <w:noProof/>
                <w:webHidden/>
              </w:rPr>
              <w:fldChar w:fldCharType="begin"/>
            </w:r>
            <w:r w:rsidR="00BD7F09">
              <w:rPr>
                <w:noProof/>
                <w:webHidden/>
              </w:rPr>
              <w:instrText xml:space="preserve"> PAGEREF _Toc405893414 \h </w:instrText>
            </w:r>
            <w:r w:rsidR="00BD7F09">
              <w:rPr>
                <w:noProof/>
                <w:webHidden/>
              </w:rPr>
            </w:r>
            <w:r w:rsidR="00BD7F09">
              <w:rPr>
                <w:noProof/>
                <w:webHidden/>
              </w:rPr>
              <w:fldChar w:fldCharType="separate"/>
            </w:r>
            <w:r w:rsidR="00BD7F09">
              <w:rPr>
                <w:noProof/>
                <w:webHidden/>
              </w:rPr>
              <w:t>14</w:t>
            </w:r>
            <w:r w:rsidR="00BD7F09">
              <w:rPr>
                <w:noProof/>
                <w:webHidden/>
              </w:rPr>
              <w:fldChar w:fldCharType="end"/>
            </w:r>
          </w:hyperlink>
        </w:p>
        <w:p w:rsidR="00BD7F09" w:rsidRDefault="006F2D1C">
          <w:pPr>
            <w:pStyle w:val="Sommario3"/>
            <w:tabs>
              <w:tab w:val="right" w:leader="dot" w:pos="9628"/>
            </w:tabs>
            <w:rPr>
              <w:noProof/>
            </w:rPr>
          </w:pPr>
          <w:hyperlink w:anchor="_Toc405893415" w:history="1">
            <w:r w:rsidR="00BD7F09" w:rsidRPr="00804BBA">
              <w:rPr>
                <w:rStyle w:val="Collegamentoipertestuale"/>
                <w:b/>
                <w:noProof/>
              </w:rPr>
              <w:t>Art. 39 - (Disciplina degli scarichi domestici ed assimilabili nonché pluviali)</w:t>
            </w:r>
            <w:r w:rsidR="00BD7F09">
              <w:rPr>
                <w:noProof/>
                <w:webHidden/>
              </w:rPr>
              <w:tab/>
            </w:r>
            <w:r w:rsidR="00BD7F09">
              <w:rPr>
                <w:noProof/>
                <w:webHidden/>
              </w:rPr>
              <w:fldChar w:fldCharType="begin"/>
            </w:r>
            <w:r w:rsidR="00BD7F09">
              <w:rPr>
                <w:noProof/>
                <w:webHidden/>
              </w:rPr>
              <w:instrText xml:space="preserve"> PAGEREF _Toc405893415 \h </w:instrText>
            </w:r>
            <w:r w:rsidR="00BD7F09">
              <w:rPr>
                <w:noProof/>
                <w:webHidden/>
              </w:rPr>
            </w:r>
            <w:r w:rsidR="00BD7F09">
              <w:rPr>
                <w:noProof/>
                <w:webHidden/>
              </w:rPr>
              <w:fldChar w:fldCharType="separate"/>
            </w:r>
            <w:r w:rsidR="00BD7F09">
              <w:rPr>
                <w:noProof/>
                <w:webHidden/>
              </w:rPr>
              <w:t>14</w:t>
            </w:r>
            <w:r w:rsidR="00BD7F09">
              <w:rPr>
                <w:noProof/>
                <w:webHidden/>
              </w:rPr>
              <w:fldChar w:fldCharType="end"/>
            </w:r>
          </w:hyperlink>
        </w:p>
        <w:p w:rsidR="00BD7F09" w:rsidRDefault="006F2D1C">
          <w:pPr>
            <w:pStyle w:val="Sommario3"/>
            <w:tabs>
              <w:tab w:val="right" w:leader="dot" w:pos="9628"/>
            </w:tabs>
            <w:rPr>
              <w:noProof/>
            </w:rPr>
          </w:pPr>
          <w:hyperlink w:anchor="_Toc405893416" w:history="1">
            <w:r w:rsidR="00BD7F09" w:rsidRPr="00804BBA">
              <w:rPr>
                <w:rStyle w:val="Collegamentoipertestuale"/>
                <w:b/>
                <w:noProof/>
              </w:rPr>
              <w:t>Art. 40 - (Disciplina degli scarichi industriali)</w:t>
            </w:r>
            <w:r w:rsidR="00BD7F09">
              <w:rPr>
                <w:noProof/>
                <w:webHidden/>
              </w:rPr>
              <w:tab/>
            </w:r>
            <w:r w:rsidR="00BD7F09">
              <w:rPr>
                <w:noProof/>
                <w:webHidden/>
              </w:rPr>
              <w:fldChar w:fldCharType="begin"/>
            </w:r>
            <w:r w:rsidR="00BD7F09">
              <w:rPr>
                <w:noProof/>
                <w:webHidden/>
              </w:rPr>
              <w:instrText xml:space="preserve"> PAGEREF _Toc405893416 \h </w:instrText>
            </w:r>
            <w:r w:rsidR="00BD7F09">
              <w:rPr>
                <w:noProof/>
                <w:webHidden/>
              </w:rPr>
            </w:r>
            <w:r w:rsidR="00BD7F09">
              <w:rPr>
                <w:noProof/>
                <w:webHidden/>
              </w:rPr>
              <w:fldChar w:fldCharType="separate"/>
            </w:r>
            <w:r w:rsidR="00BD7F09">
              <w:rPr>
                <w:noProof/>
                <w:webHidden/>
              </w:rPr>
              <w:t>14</w:t>
            </w:r>
            <w:r w:rsidR="00BD7F09">
              <w:rPr>
                <w:noProof/>
                <w:webHidden/>
              </w:rPr>
              <w:fldChar w:fldCharType="end"/>
            </w:r>
          </w:hyperlink>
        </w:p>
        <w:p w:rsidR="00BD7F09" w:rsidRDefault="006F2D1C">
          <w:pPr>
            <w:pStyle w:val="Sommario3"/>
            <w:tabs>
              <w:tab w:val="right" w:leader="dot" w:pos="9628"/>
            </w:tabs>
            <w:rPr>
              <w:noProof/>
            </w:rPr>
          </w:pPr>
          <w:hyperlink w:anchor="_Toc405893417" w:history="1">
            <w:r w:rsidR="00BD7F09" w:rsidRPr="00804BBA">
              <w:rPr>
                <w:rStyle w:val="Collegamentoipertestuale"/>
                <w:b/>
                <w:noProof/>
              </w:rPr>
              <w:t>Art. 41 - (Disciplina degli scarichi industriali contenenti sostanze pericolose)</w:t>
            </w:r>
            <w:r w:rsidR="00BD7F09">
              <w:rPr>
                <w:noProof/>
                <w:webHidden/>
              </w:rPr>
              <w:tab/>
            </w:r>
            <w:r w:rsidR="00BD7F09">
              <w:rPr>
                <w:noProof/>
                <w:webHidden/>
              </w:rPr>
              <w:fldChar w:fldCharType="begin"/>
            </w:r>
            <w:r w:rsidR="00BD7F09">
              <w:rPr>
                <w:noProof/>
                <w:webHidden/>
              </w:rPr>
              <w:instrText xml:space="preserve"> PAGEREF _Toc405893417 \h </w:instrText>
            </w:r>
            <w:r w:rsidR="00BD7F09">
              <w:rPr>
                <w:noProof/>
                <w:webHidden/>
              </w:rPr>
            </w:r>
            <w:r w:rsidR="00BD7F09">
              <w:rPr>
                <w:noProof/>
                <w:webHidden/>
              </w:rPr>
              <w:fldChar w:fldCharType="separate"/>
            </w:r>
            <w:r w:rsidR="00BD7F09">
              <w:rPr>
                <w:noProof/>
                <w:webHidden/>
              </w:rPr>
              <w:t>15</w:t>
            </w:r>
            <w:r w:rsidR="00BD7F09">
              <w:rPr>
                <w:noProof/>
                <w:webHidden/>
              </w:rPr>
              <w:fldChar w:fldCharType="end"/>
            </w:r>
          </w:hyperlink>
        </w:p>
        <w:p w:rsidR="00BD7F09" w:rsidRDefault="006F2D1C">
          <w:pPr>
            <w:pStyle w:val="Sommario3"/>
            <w:tabs>
              <w:tab w:val="right" w:leader="dot" w:pos="9628"/>
            </w:tabs>
            <w:rPr>
              <w:noProof/>
            </w:rPr>
          </w:pPr>
          <w:hyperlink w:anchor="_Toc405893418" w:history="1">
            <w:r w:rsidR="00BD7F09" w:rsidRPr="00804BBA">
              <w:rPr>
                <w:rStyle w:val="Collegamentoipertestuale"/>
                <w:b/>
                <w:noProof/>
              </w:rPr>
              <w:t>Art. 42 - (Autorizzazione allo scarico)</w:t>
            </w:r>
            <w:r w:rsidR="00BD7F09">
              <w:rPr>
                <w:noProof/>
                <w:webHidden/>
              </w:rPr>
              <w:tab/>
            </w:r>
            <w:r w:rsidR="00BD7F09">
              <w:rPr>
                <w:noProof/>
                <w:webHidden/>
              </w:rPr>
              <w:fldChar w:fldCharType="begin"/>
            </w:r>
            <w:r w:rsidR="00BD7F09">
              <w:rPr>
                <w:noProof/>
                <w:webHidden/>
              </w:rPr>
              <w:instrText xml:space="preserve"> PAGEREF _Toc405893418 \h </w:instrText>
            </w:r>
            <w:r w:rsidR="00BD7F09">
              <w:rPr>
                <w:noProof/>
                <w:webHidden/>
              </w:rPr>
            </w:r>
            <w:r w:rsidR="00BD7F09">
              <w:rPr>
                <w:noProof/>
                <w:webHidden/>
              </w:rPr>
              <w:fldChar w:fldCharType="separate"/>
            </w:r>
            <w:r w:rsidR="00BD7F09">
              <w:rPr>
                <w:noProof/>
                <w:webHidden/>
              </w:rPr>
              <w:t>15</w:t>
            </w:r>
            <w:r w:rsidR="00BD7F09">
              <w:rPr>
                <w:noProof/>
                <w:webHidden/>
              </w:rPr>
              <w:fldChar w:fldCharType="end"/>
            </w:r>
          </w:hyperlink>
        </w:p>
        <w:p w:rsidR="00BD7F09" w:rsidRDefault="006F2D1C">
          <w:pPr>
            <w:pStyle w:val="Sommario3"/>
            <w:tabs>
              <w:tab w:val="right" w:leader="dot" w:pos="9628"/>
            </w:tabs>
            <w:rPr>
              <w:noProof/>
            </w:rPr>
          </w:pPr>
          <w:hyperlink w:anchor="_Toc405893419" w:history="1">
            <w:r w:rsidR="00BD7F09" w:rsidRPr="00804BBA">
              <w:rPr>
                <w:rStyle w:val="Collegamentoipertestuale"/>
                <w:b/>
                <w:noProof/>
              </w:rPr>
              <w:t>Art. 43 - (Sospensione e revoca dell’autorizzazione)</w:t>
            </w:r>
            <w:r w:rsidR="00BD7F09">
              <w:rPr>
                <w:noProof/>
                <w:webHidden/>
              </w:rPr>
              <w:tab/>
            </w:r>
            <w:r w:rsidR="00BD7F09">
              <w:rPr>
                <w:noProof/>
                <w:webHidden/>
              </w:rPr>
              <w:fldChar w:fldCharType="begin"/>
            </w:r>
            <w:r w:rsidR="00BD7F09">
              <w:rPr>
                <w:noProof/>
                <w:webHidden/>
              </w:rPr>
              <w:instrText xml:space="preserve"> PAGEREF _Toc405893419 \h </w:instrText>
            </w:r>
            <w:r w:rsidR="00BD7F09">
              <w:rPr>
                <w:noProof/>
                <w:webHidden/>
              </w:rPr>
            </w:r>
            <w:r w:rsidR="00BD7F09">
              <w:rPr>
                <w:noProof/>
                <w:webHidden/>
              </w:rPr>
              <w:fldChar w:fldCharType="separate"/>
            </w:r>
            <w:r w:rsidR="00BD7F09">
              <w:rPr>
                <w:noProof/>
                <w:webHidden/>
              </w:rPr>
              <w:t>16</w:t>
            </w:r>
            <w:r w:rsidR="00BD7F09">
              <w:rPr>
                <w:noProof/>
                <w:webHidden/>
              </w:rPr>
              <w:fldChar w:fldCharType="end"/>
            </w:r>
          </w:hyperlink>
        </w:p>
        <w:p w:rsidR="00BD7F09" w:rsidRDefault="006F2D1C">
          <w:pPr>
            <w:pStyle w:val="Sommario3"/>
            <w:tabs>
              <w:tab w:val="right" w:leader="dot" w:pos="9628"/>
            </w:tabs>
            <w:rPr>
              <w:noProof/>
            </w:rPr>
          </w:pPr>
          <w:hyperlink w:anchor="_Toc405893420" w:history="1">
            <w:r w:rsidR="00BD7F09" w:rsidRPr="00804BBA">
              <w:rPr>
                <w:rStyle w:val="Collegamentoipertestuale"/>
                <w:b/>
                <w:noProof/>
              </w:rPr>
              <w:t>Art. 44 - (Spese di istruttoria e di controllo)</w:t>
            </w:r>
            <w:r w:rsidR="00BD7F09">
              <w:rPr>
                <w:noProof/>
                <w:webHidden/>
              </w:rPr>
              <w:tab/>
            </w:r>
            <w:r w:rsidR="00BD7F09">
              <w:rPr>
                <w:noProof/>
                <w:webHidden/>
              </w:rPr>
              <w:fldChar w:fldCharType="begin"/>
            </w:r>
            <w:r w:rsidR="00BD7F09">
              <w:rPr>
                <w:noProof/>
                <w:webHidden/>
              </w:rPr>
              <w:instrText xml:space="preserve"> PAGEREF _Toc405893420 \h </w:instrText>
            </w:r>
            <w:r w:rsidR="00BD7F09">
              <w:rPr>
                <w:noProof/>
                <w:webHidden/>
              </w:rPr>
            </w:r>
            <w:r w:rsidR="00BD7F09">
              <w:rPr>
                <w:noProof/>
                <w:webHidden/>
              </w:rPr>
              <w:fldChar w:fldCharType="separate"/>
            </w:r>
            <w:r w:rsidR="00BD7F09">
              <w:rPr>
                <w:noProof/>
                <w:webHidden/>
              </w:rPr>
              <w:t>16</w:t>
            </w:r>
            <w:r w:rsidR="00BD7F09">
              <w:rPr>
                <w:noProof/>
                <w:webHidden/>
              </w:rPr>
              <w:fldChar w:fldCharType="end"/>
            </w:r>
          </w:hyperlink>
        </w:p>
        <w:p w:rsidR="00BD7F09" w:rsidRDefault="006F2D1C">
          <w:pPr>
            <w:pStyle w:val="Sommario2"/>
            <w:tabs>
              <w:tab w:val="right" w:leader="dot" w:pos="9628"/>
            </w:tabs>
            <w:rPr>
              <w:noProof/>
            </w:rPr>
          </w:pPr>
          <w:hyperlink w:anchor="_Toc405893421" w:history="1">
            <w:r w:rsidR="00BD7F09" w:rsidRPr="00804BBA">
              <w:rPr>
                <w:rStyle w:val="Collegamentoipertestuale"/>
                <w:noProof/>
              </w:rPr>
              <w:t>CAPO VIII SERVIZIO DI TRATTAMENTO DELLE ACQUE REFLUE CONFERITE A MEZZO DI AUTOBOTTI</w:t>
            </w:r>
            <w:r w:rsidR="00BD7F09">
              <w:rPr>
                <w:noProof/>
                <w:webHidden/>
              </w:rPr>
              <w:tab/>
            </w:r>
            <w:r w:rsidR="00BD7F09">
              <w:rPr>
                <w:noProof/>
                <w:webHidden/>
              </w:rPr>
              <w:fldChar w:fldCharType="begin"/>
            </w:r>
            <w:r w:rsidR="00BD7F09">
              <w:rPr>
                <w:noProof/>
                <w:webHidden/>
              </w:rPr>
              <w:instrText xml:space="preserve"> PAGEREF _Toc405893421 \h </w:instrText>
            </w:r>
            <w:r w:rsidR="00BD7F09">
              <w:rPr>
                <w:noProof/>
                <w:webHidden/>
              </w:rPr>
            </w:r>
            <w:r w:rsidR="00BD7F09">
              <w:rPr>
                <w:noProof/>
                <w:webHidden/>
              </w:rPr>
              <w:fldChar w:fldCharType="separate"/>
            </w:r>
            <w:r w:rsidR="00BD7F09">
              <w:rPr>
                <w:noProof/>
                <w:webHidden/>
              </w:rPr>
              <w:t>17</w:t>
            </w:r>
            <w:r w:rsidR="00BD7F09">
              <w:rPr>
                <w:noProof/>
                <w:webHidden/>
              </w:rPr>
              <w:fldChar w:fldCharType="end"/>
            </w:r>
          </w:hyperlink>
        </w:p>
        <w:p w:rsidR="00BD7F09" w:rsidRDefault="006F2D1C">
          <w:pPr>
            <w:pStyle w:val="Sommario3"/>
            <w:tabs>
              <w:tab w:val="right" w:leader="dot" w:pos="9628"/>
            </w:tabs>
            <w:rPr>
              <w:noProof/>
            </w:rPr>
          </w:pPr>
          <w:hyperlink w:anchor="_Toc405893422" w:history="1">
            <w:r w:rsidR="00BD7F09" w:rsidRPr="00804BBA">
              <w:rPr>
                <w:rStyle w:val="Collegamentoipertestuale"/>
                <w:b/>
                <w:noProof/>
              </w:rPr>
              <w:t>Art. 45 - (Disciplina dei conferimenti)</w:t>
            </w:r>
            <w:r w:rsidR="00BD7F09">
              <w:rPr>
                <w:noProof/>
                <w:webHidden/>
              </w:rPr>
              <w:tab/>
            </w:r>
            <w:r w:rsidR="00BD7F09">
              <w:rPr>
                <w:noProof/>
                <w:webHidden/>
              </w:rPr>
              <w:fldChar w:fldCharType="begin"/>
            </w:r>
            <w:r w:rsidR="00BD7F09">
              <w:rPr>
                <w:noProof/>
                <w:webHidden/>
              </w:rPr>
              <w:instrText xml:space="preserve"> PAGEREF _Toc405893422 \h </w:instrText>
            </w:r>
            <w:r w:rsidR="00BD7F09">
              <w:rPr>
                <w:noProof/>
                <w:webHidden/>
              </w:rPr>
            </w:r>
            <w:r w:rsidR="00BD7F09">
              <w:rPr>
                <w:noProof/>
                <w:webHidden/>
              </w:rPr>
              <w:fldChar w:fldCharType="separate"/>
            </w:r>
            <w:r w:rsidR="00BD7F09">
              <w:rPr>
                <w:noProof/>
                <w:webHidden/>
              </w:rPr>
              <w:t>17</w:t>
            </w:r>
            <w:r w:rsidR="00BD7F09">
              <w:rPr>
                <w:noProof/>
                <w:webHidden/>
              </w:rPr>
              <w:fldChar w:fldCharType="end"/>
            </w:r>
          </w:hyperlink>
        </w:p>
        <w:p w:rsidR="00BD7F09" w:rsidRDefault="006F2D1C">
          <w:pPr>
            <w:pStyle w:val="Sommario3"/>
            <w:tabs>
              <w:tab w:val="right" w:leader="dot" w:pos="9628"/>
            </w:tabs>
            <w:rPr>
              <w:noProof/>
            </w:rPr>
          </w:pPr>
          <w:hyperlink w:anchor="_Toc405893423" w:history="1">
            <w:r w:rsidR="00BD7F09" w:rsidRPr="00804BBA">
              <w:rPr>
                <w:rStyle w:val="Collegamentoipertestuale"/>
                <w:b/>
                <w:noProof/>
              </w:rPr>
              <w:t>Art. 46 - (Richiesta di somministrazione)</w:t>
            </w:r>
            <w:r w:rsidR="00BD7F09">
              <w:rPr>
                <w:noProof/>
                <w:webHidden/>
              </w:rPr>
              <w:tab/>
            </w:r>
            <w:r w:rsidR="00BD7F09">
              <w:rPr>
                <w:noProof/>
                <w:webHidden/>
              </w:rPr>
              <w:fldChar w:fldCharType="begin"/>
            </w:r>
            <w:r w:rsidR="00BD7F09">
              <w:rPr>
                <w:noProof/>
                <w:webHidden/>
              </w:rPr>
              <w:instrText xml:space="preserve"> PAGEREF _Toc405893423 \h </w:instrText>
            </w:r>
            <w:r w:rsidR="00BD7F09">
              <w:rPr>
                <w:noProof/>
                <w:webHidden/>
              </w:rPr>
            </w:r>
            <w:r w:rsidR="00BD7F09">
              <w:rPr>
                <w:noProof/>
                <w:webHidden/>
              </w:rPr>
              <w:fldChar w:fldCharType="separate"/>
            </w:r>
            <w:r w:rsidR="00BD7F09">
              <w:rPr>
                <w:noProof/>
                <w:webHidden/>
              </w:rPr>
              <w:t>17</w:t>
            </w:r>
            <w:r w:rsidR="00BD7F09">
              <w:rPr>
                <w:noProof/>
                <w:webHidden/>
              </w:rPr>
              <w:fldChar w:fldCharType="end"/>
            </w:r>
          </w:hyperlink>
        </w:p>
        <w:p w:rsidR="00BD7F09" w:rsidRDefault="006F2D1C">
          <w:pPr>
            <w:pStyle w:val="Sommario3"/>
            <w:tabs>
              <w:tab w:val="right" w:leader="dot" w:pos="9628"/>
            </w:tabs>
            <w:rPr>
              <w:noProof/>
            </w:rPr>
          </w:pPr>
          <w:hyperlink w:anchor="_Toc405893424" w:history="1">
            <w:r w:rsidR="00BD7F09" w:rsidRPr="00804BBA">
              <w:rPr>
                <w:rStyle w:val="Collegamentoipertestuale"/>
                <w:b/>
                <w:noProof/>
              </w:rPr>
              <w:t>Art. 47 - (Perfezionamento e durata del contratto)</w:t>
            </w:r>
            <w:r w:rsidR="00BD7F09">
              <w:rPr>
                <w:noProof/>
                <w:webHidden/>
              </w:rPr>
              <w:tab/>
            </w:r>
            <w:r w:rsidR="00BD7F09">
              <w:rPr>
                <w:noProof/>
                <w:webHidden/>
              </w:rPr>
              <w:fldChar w:fldCharType="begin"/>
            </w:r>
            <w:r w:rsidR="00BD7F09">
              <w:rPr>
                <w:noProof/>
                <w:webHidden/>
              </w:rPr>
              <w:instrText xml:space="preserve"> PAGEREF _Toc405893424 \h </w:instrText>
            </w:r>
            <w:r w:rsidR="00BD7F09">
              <w:rPr>
                <w:noProof/>
                <w:webHidden/>
              </w:rPr>
            </w:r>
            <w:r w:rsidR="00BD7F09">
              <w:rPr>
                <w:noProof/>
                <w:webHidden/>
              </w:rPr>
              <w:fldChar w:fldCharType="separate"/>
            </w:r>
            <w:r w:rsidR="00BD7F09">
              <w:rPr>
                <w:noProof/>
                <w:webHidden/>
              </w:rPr>
              <w:t>18</w:t>
            </w:r>
            <w:r w:rsidR="00BD7F09">
              <w:rPr>
                <w:noProof/>
                <w:webHidden/>
              </w:rPr>
              <w:fldChar w:fldCharType="end"/>
            </w:r>
          </w:hyperlink>
        </w:p>
        <w:p w:rsidR="00BD7F09" w:rsidRDefault="006F2D1C">
          <w:pPr>
            <w:pStyle w:val="Sommario3"/>
            <w:tabs>
              <w:tab w:val="right" w:leader="dot" w:pos="9628"/>
            </w:tabs>
            <w:rPr>
              <w:noProof/>
            </w:rPr>
          </w:pPr>
          <w:hyperlink w:anchor="_Toc405893425" w:history="1">
            <w:r w:rsidR="00BD7F09" w:rsidRPr="00804BBA">
              <w:rPr>
                <w:rStyle w:val="Collegamentoipertestuale"/>
                <w:b/>
                <w:noProof/>
              </w:rPr>
              <w:t>Art. 48  - (Controlli)</w:t>
            </w:r>
            <w:r w:rsidR="00BD7F09">
              <w:rPr>
                <w:noProof/>
                <w:webHidden/>
              </w:rPr>
              <w:tab/>
            </w:r>
            <w:r w:rsidR="00BD7F09">
              <w:rPr>
                <w:noProof/>
                <w:webHidden/>
              </w:rPr>
              <w:fldChar w:fldCharType="begin"/>
            </w:r>
            <w:r w:rsidR="00BD7F09">
              <w:rPr>
                <w:noProof/>
                <w:webHidden/>
              </w:rPr>
              <w:instrText xml:space="preserve"> PAGEREF _Toc405893425 \h </w:instrText>
            </w:r>
            <w:r w:rsidR="00BD7F09">
              <w:rPr>
                <w:noProof/>
                <w:webHidden/>
              </w:rPr>
            </w:r>
            <w:r w:rsidR="00BD7F09">
              <w:rPr>
                <w:noProof/>
                <w:webHidden/>
              </w:rPr>
              <w:fldChar w:fldCharType="separate"/>
            </w:r>
            <w:r w:rsidR="00BD7F09">
              <w:rPr>
                <w:noProof/>
                <w:webHidden/>
              </w:rPr>
              <w:t>18</w:t>
            </w:r>
            <w:r w:rsidR="00BD7F09">
              <w:rPr>
                <w:noProof/>
                <w:webHidden/>
              </w:rPr>
              <w:fldChar w:fldCharType="end"/>
            </w:r>
          </w:hyperlink>
        </w:p>
        <w:p w:rsidR="00BD7F09" w:rsidRDefault="006F2D1C">
          <w:pPr>
            <w:pStyle w:val="Sommario3"/>
            <w:tabs>
              <w:tab w:val="right" w:leader="dot" w:pos="9628"/>
            </w:tabs>
            <w:rPr>
              <w:noProof/>
            </w:rPr>
          </w:pPr>
          <w:hyperlink w:anchor="_Toc405893426" w:history="1">
            <w:r w:rsidR="00BD7F09" w:rsidRPr="00804BBA">
              <w:rPr>
                <w:rStyle w:val="Collegamentoipertestuale"/>
                <w:b/>
                <w:noProof/>
              </w:rPr>
              <w:t>Art. 49 - (Tariffa)</w:t>
            </w:r>
            <w:r w:rsidR="00BD7F09">
              <w:rPr>
                <w:noProof/>
                <w:webHidden/>
              </w:rPr>
              <w:tab/>
            </w:r>
            <w:r w:rsidR="00BD7F09">
              <w:rPr>
                <w:noProof/>
                <w:webHidden/>
              </w:rPr>
              <w:fldChar w:fldCharType="begin"/>
            </w:r>
            <w:r w:rsidR="00BD7F09">
              <w:rPr>
                <w:noProof/>
                <w:webHidden/>
              </w:rPr>
              <w:instrText xml:space="preserve"> PAGEREF _Toc405893426 \h </w:instrText>
            </w:r>
            <w:r w:rsidR="00BD7F09">
              <w:rPr>
                <w:noProof/>
                <w:webHidden/>
              </w:rPr>
            </w:r>
            <w:r w:rsidR="00BD7F09">
              <w:rPr>
                <w:noProof/>
                <w:webHidden/>
              </w:rPr>
              <w:fldChar w:fldCharType="separate"/>
            </w:r>
            <w:r w:rsidR="00BD7F09">
              <w:rPr>
                <w:noProof/>
                <w:webHidden/>
              </w:rPr>
              <w:t>18</w:t>
            </w:r>
            <w:r w:rsidR="00BD7F09">
              <w:rPr>
                <w:noProof/>
                <w:webHidden/>
              </w:rPr>
              <w:fldChar w:fldCharType="end"/>
            </w:r>
          </w:hyperlink>
        </w:p>
        <w:p w:rsidR="00BD7F09" w:rsidRDefault="006F2D1C">
          <w:pPr>
            <w:pStyle w:val="Sommario3"/>
            <w:tabs>
              <w:tab w:val="right" w:leader="dot" w:pos="9628"/>
            </w:tabs>
            <w:rPr>
              <w:noProof/>
            </w:rPr>
          </w:pPr>
          <w:hyperlink w:anchor="_Toc405893427" w:history="1">
            <w:r w:rsidR="00BD7F09" w:rsidRPr="00804BBA">
              <w:rPr>
                <w:rStyle w:val="Collegamentoipertestuale"/>
                <w:b/>
                <w:noProof/>
              </w:rPr>
              <w:t>Art. 50 - (Clausola risolutiva espressa)</w:t>
            </w:r>
            <w:r w:rsidR="00BD7F09">
              <w:rPr>
                <w:noProof/>
                <w:webHidden/>
              </w:rPr>
              <w:tab/>
            </w:r>
            <w:r w:rsidR="00BD7F09">
              <w:rPr>
                <w:noProof/>
                <w:webHidden/>
              </w:rPr>
              <w:fldChar w:fldCharType="begin"/>
            </w:r>
            <w:r w:rsidR="00BD7F09">
              <w:rPr>
                <w:noProof/>
                <w:webHidden/>
              </w:rPr>
              <w:instrText xml:space="preserve"> PAGEREF _Toc405893427 \h </w:instrText>
            </w:r>
            <w:r w:rsidR="00BD7F09">
              <w:rPr>
                <w:noProof/>
                <w:webHidden/>
              </w:rPr>
            </w:r>
            <w:r w:rsidR="00BD7F09">
              <w:rPr>
                <w:noProof/>
                <w:webHidden/>
              </w:rPr>
              <w:fldChar w:fldCharType="separate"/>
            </w:r>
            <w:r w:rsidR="00BD7F09">
              <w:rPr>
                <w:noProof/>
                <w:webHidden/>
              </w:rPr>
              <w:t>19</w:t>
            </w:r>
            <w:r w:rsidR="00BD7F09">
              <w:rPr>
                <w:noProof/>
                <w:webHidden/>
              </w:rPr>
              <w:fldChar w:fldCharType="end"/>
            </w:r>
          </w:hyperlink>
        </w:p>
        <w:p w:rsidR="00BD7F09" w:rsidRDefault="006F2D1C">
          <w:pPr>
            <w:pStyle w:val="Sommario2"/>
            <w:tabs>
              <w:tab w:val="right" w:leader="dot" w:pos="9628"/>
            </w:tabs>
            <w:rPr>
              <w:noProof/>
            </w:rPr>
          </w:pPr>
          <w:hyperlink w:anchor="_Toc405893428" w:history="1">
            <w:r w:rsidR="00BD7F09" w:rsidRPr="00804BBA">
              <w:rPr>
                <w:rStyle w:val="Collegamentoipertestuale"/>
                <w:noProof/>
              </w:rPr>
              <w:t>CAPO IX CONTROLLI</w:t>
            </w:r>
            <w:r w:rsidR="00BD7F09">
              <w:rPr>
                <w:noProof/>
                <w:webHidden/>
              </w:rPr>
              <w:tab/>
            </w:r>
            <w:r w:rsidR="00BD7F09">
              <w:rPr>
                <w:noProof/>
                <w:webHidden/>
              </w:rPr>
              <w:fldChar w:fldCharType="begin"/>
            </w:r>
            <w:r w:rsidR="00BD7F09">
              <w:rPr>
                <w:noProof/>
                <w:webHidden/>
              </w:rPr>
              <w:instrText xml:space="preserve"> PAGEREF _Toc405893428 \h </w:instrText>
            </w:r>
            <w:r w:rsidR="00BD7F09">
              <w:rPr>
                <w:noProof/>
                <w:webHidden/>
              </w:rPr>
            </w:r>
            <w:r w:rsidR="00BD7F09">
              <w:rPr>
                <w:noProof/>
                <w:webHidden/>
              </w:rPr>
              <w:fldChar w:fldCharType="separate"/>
            </w:r>
            <w:r w:rsidR="00BD7F09">
              <w:rPr>
                <w:noProof/>
                <w:webHidden/>
              </w:rPr>
              <w:t>20</w:t>
            </w:r>
            <w:r w:rsidR="00BD7F09">
              <w:rPr>
                <w:noProof/>
                <w:webHidden/>
              </w:rPr>
              <w:fldChar w:fldCharType="end"/>
            </w:r>
          </w:hyperlink>
        </w:p>
        <w:p w:rsidR="00BD7F09" w:rsidRDefault="006F2D1C">
          <w:pPr>
            <w:pStyle w:val="Sommario3"/>
            <w:tabs>
              <w:tab w:val="right" w:leader="dot" w:pos="9628"/>
            </w:tabs>
            <w:rPr>
              <w:noProof/>
            </w:rPr>
          </w:pPr>
          <w:hyperlink w:anchor="_Toc405893429" w:history="1">
            <w:r w:rsidR="00BD7F09" w:rsidRPr="00804BBA">
              <w:rPr>
                <w:rStyle w:val="Collegamentoipertestuale"/>
                <w:b/>
                <w:noProof/>
              </w:rPr>
              <w:t>Art. 51 - (Personale addetto al controllo)</w:t>
            </w:r>
            <w:r w:rsidR="00BD7F09">
              <w:rPr>
                <w:noProof/>
                <w:webHidden/>
              </w:rPr>
              <w:tab/>
            </w:r>
            <w:r w:rsidR="00BD7F09">
              <w:rPr>
                <w:noProof/>
                <w:webHidden/>
              </w:rPr>
              <w:fldChar w:fldCharType="begin"/>
            </w:r>
            <w:r w:rsidR="00BD7F09">
              <w:rPr>
                <w:noProof/>
                <w:webHidden/>
              </w:rPr>
              <w:instrText xml:space="preserve"> PAGEREF _Toc405893429 \h </w:instrText>
            </w:r>
            <w:r w:rsidR="00BD7F09">
              <w:rPr>
                <w:noProof/>
                <w:webHidden/>
              </w:rPr>
            </w:r>
            <w:r w:rsidR="00BD7F09">
              <w:rPr>
                <w:noProof/>
                <w:webHidden/>
              </w:rPr>
              <w:fldChar w:fldCharType="separate"/>
            </w:r>
            <w:r w:rsidR="00BD7F09">
              <w:rPr>
                <w:noProof/>
                <w:webHidden/>
              </w:rPr>
              <w:t>20</w:t>
            </w:r>
            <w:r w:rsidR="00BD7F09">
              <w:rPr>
                <w:noProof/>
                <w:webHidden/>
              </w:rPr>
              <w:fldChar w:fldCharType="end"/>
            </w:r>
          </w:hyperlink>
        </w:p>
        <w:p w:rsidR="00BD7F09" w:rsidRDefault="006F2D1C">
          <w:pPr>
            <w:pStyle w:val="Sommario3"/>
            <w:tabs>
              <w:tab w:val="right" w:leader="dot" w:pos="9628"/>
            </w:tabs>
            <w:rPr>
              <w:noProof/>
            </w:rPr>
          </w:pPr>
          <w:hyperlink w:anchor="_Toc405893430" w:history="1">
            <w:r w:rsidR="00BD7F09" w:rsidRPr="00804BBA">
              <w:rPr>
                <w:rStyle w:val="Collegamentoipertestuale"/>
                <w:b/>
                <w:noProof/>
              </w:rPr>
              <w:t>Art. 52 - (Esecuzione dei controlli)</w:t>
            </w:r>
            <w:r w:rsidR="00BD7F09">
              <w:rPr>
                <w:noProof/>
                <w:webHidden/>
              </w:rPr>
              <w:tab/>
            </w:r>
            <w:r w:rsidR="00BD7F09">
              <w:rPr>
                <w:noProof/>
                <w:webHidden/>
              </w:rPr>
              <w:fldChar w:fldCharType="begin"/>
            </w:r>
            <w:r w:rsidR="00BD7F09">
              <w:rPr>
                <w:noProof/>
                <w:webHidden/>
              </w:rPr>
              <w:instrText xml:space="preserve"> PAGEREF _Toc405893430 \h </w:instrText>
            </w:r>
            <w:r w:rsidR="00BD7F09">
              <w:rPr>
                <w:noProof/>
                <w:webHidden/>
              </w:rPr>
            </w:r>
            <w:r w:rsidR="00BD7F09">
              <w:rPr>
                <w:noProof/>
                <w:webHidden/>
              </w:rPr>
              <w:fldChar w:fldCharType="separate"/>
            </w:r>
            <w:r w:rsidR="00BD7F09">
              <w:rPr>
                <w:noProof/>
                <w:webHidden/>
              </w:rPr>
              <w:t>20</w:t>
            </w:r>
            <w:r w:rsidR="00BD7F09">
              <w:rPr>
                <w:noProof/>
                <w:webHidden/>
              </w:rPr>
              <w:fldChar w:fldCharType="end"/>
            </w:r>
          </w:hyperlink>
        </w:p>
        <w:p w:rsidR="00BD7F09" w:rsidRDefault="006F2D1C">
          <w:pPr>
            <w:pStyle w:val="Sommario2"/>
            <w:tabs>
              <w:tab w:val="right" w:leader="dot" w:pos="9628"/>
            </w:tabs>
            <w:rPr>
              <w:noProof/>
            </w:rPr>
          </w:pPr>
          <w:hyperlink w:anchor="_Toc405893431" w:history="1">
            <w:r w:rsidR="00BD7F09" w:rsidRPr="00804BBA">
              <w:rPr>
                <w:rStyle w:val="Collegamentoipertestuale"/>
                <w:noProof/>
              </w:rPr>
              <w:t>CAPO X SERVIZIO DI RIPARTO FRA LE SOTTOUTENZE</w:t>
            </w:r>
            <w:r w:rsidR="00BD7F09">
              <w:rPr>
                <w:noProof/>
                <w:webHidden/>
              </w:rPr>
              <w:tab/>
            </w:r>
            <w:r w:rsidR="00BD7F09">
              <w:rPr>
                <w:noProof/>
                <w:webHidden/>
              </w:rPr>
              <w:fldChar w:fldCharType="begin"/>
            </w:r>
            <w:r w:rsidR="00BD7F09">
              <w:rPr>
                <w:noProof/>
                <w:webHidden/>
              </w:rPr>
              <w:instrText xml:space="preserve"> PAGEREF _Toc405893431 \h </w:instrText>
            </w:r>
            <w:r w:rsidR="00BD7F09">
              <w:rPr>
                <w:noProof/>
                <w:webHidden/>
              </w:rPr>
            </w:r>
            <w:r w:rsidR="00BD7F09">
              <w:rPr>
                <w:noProof/>
                <w:webHidden/>
              </w:rPr>
              <w:fldChar w:fldCharType="separate"/>
            </w:r>
            <w:r w:rsidR="00BD7F09">
              <w:rPr>
                <w:noProof/>
                <w:webHidden/>
              </w:rPr>
              <w:t>21</w:t>
            </w:r>
            <w:r w:rsidR="00BD7F09">
              <w:rPr>
                <w:noProof/>
                <w:webHidden/>
              </w:rPr>
              <w:fldChar w:fldCharType="end"/>
            </w:r>
          </w:hyperlink>
        </w:p>
        <w:p w:rsidR="00BD7F09" w:rsidRDefault="006F2D1C">
          <w:pPr>
            <w:pStyle w:val="Sommario3"/>
            <w:tabs>
              <w:tab w:val="right" w:leader="dot" w:pos="9628"/>
            </w:tabs>
            <w:rPr>
              <w:noProof/>
            </w:rPr>
          </w:pPr>
          <w:hyperlink w:anchor="_Toc405893432" w:history="1">
            <w:r w:rsidR="00BD7F09" w:rsidRPr="00804BBA">
              <w:rPr>
                <w:rStyle w:val="Collegamentoipertestuale"/>
                <w:b/>
                <w:noProof/>
              </w:rPr>
              <w:t>Art. 53 - (Richiesta del servizio)</w:t>
            </w:r>
            <w:r w:rsidR="00BD7F09">
              <w:rPr>
                <w:noProof/>
                <w:webHidden/>
              </w:rPr>
              <w:tab/>
            </w:r>
            <w:r w:rsidR="00BD7F09">
              <w:rPr>
                <w:noProof/>
                <w:webHidden/>
              </w:rPr>
              <w:fldChar w:fldCharType="begin"/>
            </w:r>
            <w:r w:rsidR="00BD7F09">
              <w:rPr>
                <w:noProof/>
                <w:webHidden/>
              </w:rPr>
              <w:instrText xml:space="preserve"> PAGEREF _Toc405893432 \h </w:instrText>
            </w:r>
            <w:r w:rsidR="00BD7F09">
              <w:rPr>
                <w:noProof/>
                <w:webHidden/>
              </w:rPr>
            </w:r>
            <w:r w:rsidR="00BD7F09">
              <w:rPr>
                <w:noProof/>
                <w:webHidden/>
              </w:rPr>
              <w:fldChar w:fldCharType="separate"/>
            </w:r>
            <w:r w:rsidR="00BD7F09">
              <w:rPr>
                <w:noProof/>
                <w:webHidden/>
              </w:rPr>
              <w:t>21</w:t>
            </w:r>
            <w:r w:rsidR="00BD7F09">
              <w:rPr>
                <w:noProof/>
                <w:webHidden/>
              </w:rPr>
              <w:fldChar w:fldCharType="end"/>
            </w:r>
          </w:hyperlink>
        </w:p>
        <w:p w:rsidR="00BD7F09" w:rsidRDefault="006F2D1C">
          <w:pPr>
            <w:pStyle w:val="Sommario3"/>
            <w:tabs>
              <w:tab w:val="right" w:leader="dot" w:pos="9628"/>
            </w:tabs>
            <w:rPr>
              <w:noProof/>
            </w:rPr>
          </w:pPr>
          <w:hyperlink w:anchor="_Toc405893433" w:history="1">
            <w:r w:rsidR="00BD7F09" w:rsidRPr="00804BBA">
              <w:rPr>
                <w:rStyle w:val="Collegamentoipertestuale"/>
                <w:b/>
                <w:noProof/>
              </w:rPr>
              <w:t>Art. 54 - (Canone del servizio di riparto)</w:t>
            </w:r>
            <w:r w:rsidR="00BD7F09">
              <w:rPr>
                <w:noProof/>
                <w:webHidden/>
              </w:rPr>
              <w:tab/>
            </w:r>
            <w:r w:rsidR="00BD7F09">
              <w:rPr>
                <w:noProof/>
                <w:webHidden/>
              </w:rPr>
              <w:fldChar w:fldCharType="begin"/>
            </w:r>
            <w:r w:rsidR="00BD7F09">
              <w:rPr>
                <w:noProof/>
                <w:webHidden/>
              </w:rPr>
              <w:instrText xml:space="preserve"> PAGEREF _Toc405893433 \h </w:instrText>
            </w:r>
            <w:r w:rsidR="00BD7F09">
              <w:rPr>
                <w:noProof/>
                <w:webHidden/>
              </w:rPr>
            </w:r>
            <w:r w:rsidR="00BD7F09">
              <w:rPr>
                <w:noProof/>
                <w:webHidden/>
              </w:rPr>
              <w:fldChar w:fldCharType="separate"/>
            </w:r>
            <w:r w:rsidR="00BD7F09">
              <w:rPr>
                <w:noProof/>
                <w:webHidden/>
              </w:rPr>
              <w:t>21</w:t>
            </w:r>
            <w:r w:rsidR="00BD7F09">
              <w:rPr>
                <w:noProof/>
                <w:webHidden/>
              </w:rPr>
              <w:fldChar w:fldCharType="end"/>
            </w:r>
          </w:hyperlink>
        </w:p>
        <w:p w:rsidR="00BD7F09" w:rsidRDefault="006F2D1C">
          <w:pPr>
            <w:pStyle w:val="Sommario2"/>
            <w:tabs>
              <w:tab w:val="right" w:leader="dot" w:pos="9628"/>
            </w:tabs>
            <w:rPr>
              <w:noProof/>
            </w:rPr>
          </w:pPr>
          <w:hyperlink w:anchor="_Toc405893434" w:history="1">
            <w:r w:rsidR="00BD7F09" w:rsidRPr="00804BBA">
              <w:rPr>
                <w:rStyle w:val="Collegamentoipertestuale"/>
                <w:noProof/>
              </w:rPr>
              <w:t>CAPO XI  - NORME TRANSITORIE E FINALI</w:t>
            </w:r>
            <w:r w:rsidR="00BD7F09">
              <w:rPr>
                <w:noProof/>
                <w:webHidden/>
              </w:rPr>
              <w:tab/>
            </w:r>
            <w:r w:rsidR="00BD7F09">
              <w:rPr>
                <w:noProof/>
                <w:webHidden/>
              </w:rPr>
              <w:fldChar w:fldCharType="begin"/>
            </w:r>
            <w:r w:rsidR="00BD7F09">
              <w:rPr>
                <w:noProof/>
                <w:webHidden/>
              </w:rPr>
              <w:instrText xml:space="preserve"> PAGEREF _Toc405893434 \h </w:instrText>
            </w:r>
            <w:r w:rsidR="00BD7F09">
              <w:rPr>
                <w:noProof/>
                <w:webHidden/>
              </w:rPr>
            </w:r>
            <w:r w:rsidR="00BD7F09">
              <w:rPr>
                <w:noProof/>
                <w:webHidden/>
              </w:rPr>
              <w:fldChar w:fldCharType="separate"/>
            </w:r>
            <w:r w:rsidR="00BD7F09">
              <w:rPr>
                <w:noProof/>
                <w:webHidden/>
              </w:rPr>
              <w:t>22</w:t>
            </w:r>
            <w:r w:rsidR="00BD7F09">
              <w:rPr>
                <w:noProof/>
                <w:webHidden/>
              </w:rPr>
              <w:fldChar w:fldCharType="end"/>
            </w:r>
          </w:hyperlink>
        </w:p>
        <w:p w:rsidR="00BD7F09" w:rsidRDefault="006F2D1C">
          <w:pPr>
            <w:pStyle w:val="Sommario3"/>
            <w:tabs>
              <w:tab w:val="right" w:leader="dot" w:pos="9628"/>
            </w:tabs>
            <w:rPr>
              <w:noProof/>
            </w:rPr>
          </w:pPr>
          <w:hyperlink w:anchor="_Toc405893435" w:history="1">
            <w:r w:rsidR="00BD7F09" w:rsidRPr="00804BBA">
              <w:rPr>
                <w:rStyle w:val="Collegamentoipertestuale"/>
                <w:b/>
                <w:noProof/>
              </w:rPr>
              <w:t>Art. 55 - (Adeguamento dei contratti esistenti)</w:t>
            </w:r>
            <w:r w:rsidR="00BD7F09">
              <w:rPr>
                <w:noProof/>
                <w:webHidden/>
              </w:rPr>
              <w:tab/>
            </w:r>
            <w:r w:rsidR="00BD7F09">
              <w:rPr>
                <w:noProof/>
                <w:webHidden/>
              </w:rPr>
              <w:fldChar w:fldCharType="begin"/>
            </w:r>
            <w:r w:rsidR="00BD7F09">
              <w:rPr>
                <w:noProof/>
                <w:webHidden/>
              </w:rPr>
              <w:instrText xml:space="preserve"> PAGEREF _Toc405893435 \h </w:instrText>
            </w:r>
            <w:r w:rsidR="00BD7F09">
              <w:rPr>
                <w:noProof/>
                <w:webHidden/>
              </w:rPr>
            </w:r>
            <w:r w:rsidR="00BD7F09">
              <w:rPr>
                <w:noProof/>
                <w:webHidden/>
              </w:rPr>
              <w:fldChar w:fldCharType="separate"/>
            </w:r>
            <w:r w:rsidR="00BD7F09">
              <w:rPr>
                <w:noProof/>
                <w:webHidden/>
              </w:rPr>
              <w:t>22</w:t>
            </w:r>
            <w:r w:rsidR="00BD7F09">
              <w:rPr>
                <w:noProof/>
                <w:webHidden/>
              </w:rPr>
              <w:fldChar w:fldCharType="end"/>
            </w:r>
          </w:hyperlink>
        </w:p>
        <w:p w:rsidR="00BD7F09" w:rsidRDefault="006F2D1C">
          <w:pPr>
            <w:pStyle w:val="Sommario3"/>
            <w:tabs>
              <w:tab w:val="right" w:leader="dot" w:pos="9628"/>
            </w:tabs>
            <w:rPr>
              <w:noProof/>
            </w:rPr>
          </w:pPr>
          <w:hyperlink w:anchor="_Toc405893436" w:history="1">
            <w:r w:rsidR="00BD7F09" w:rsidRPr="00804BBA">
              <w:rPr>
                <w:rStyle w:val="Collegamentoipertestuale"/>
                <w:b/>
                <w:noProof/>
              </w:rPr>
              <w:t>Art. 56 - (Applicabilità del diritto comune)</w:t>
            </w:r>
            <w:r w:rsidR="00BD7F09">
              <w:rPr>
                <w:noProof/>
                <w:webHidden/>
              </w:rPr>
              <w:tab/>
            </w:r>
            <w:r w:rsidR="00BD7F09">
              <w:rPr>
                <w:noProof/>
                <w:webHidden/>
              </w:rPr>
              <w:fldChar w:fldCharType="begin"/>
            </w:r>
            <w:r w:rsidR="00BD7F09">
              <w:rPr>
                <w:noProof/>
                <w:webHidden/>
              </w:rPr>
              <w:instrText xml:space="preserve"> PAGEREF _Toc405893436 \h </w:instrText>
            </w:r>
            <w:r w:rsidR="00BD7F09">
              <w:rPr>
                <w:noProof/>
                <w:webHidden/>
              </w:rPr>
            </w:r>
            <w:r w:rsidR="00BD7F09">
              <w:rPr>
                <w:noProof/>
                <w:webHidden/>
              </w:rPr>
              <w:fldChar w:fldCharType="separate"/>
            </w:r>
            <w:r w:rsidR="00BD7F09">
              <w:rPr>
                <w:noProof/>
                <w:webHidden/>
              </w:rPr>
              <w:t>22</w:t>
            </w:r>
            <w:r w:rsidR="00BD7F09">
              <w:rPr>
                <w:noProof/>
                <w:webHidden/>
              </w:rPr>
              <w:fldChar w:fldCharType="end"/>
            </w:r>
          </w:hyperlink>
        </w:p>
        <w:p w:rsidR="00BD7F09" w:rsidRDefault="006F2D1C">
          <w:pPr>
            <w:pStyle w:val="Sommario3"/>
            <w:tabs>
              <w:tab w:val="right" w:leader="dot" w:pos="9628"/>
            </w:tabs>
            <w:rPr>
              <w:noProof/>
            </w:rPr>
          </w:pPr>
          <w:hyperlink w:anchor="_Toc405893437" w:history="1">
            <w:r w:rsidR="00BD7F09" w:rsidRPr="00804BBA">
              <w:rPr>
                <w:rStyle w:val="Collegamentoipertestuale"/>
                <w:b/>
                <w:noProof/>
              </w:rPr>
              <w:t>Art. 57 - (Obbligatorietà)</w:t>
            </w:r>
            <w:r w:rsidR="00BD7F09">
              <w:rPr>
                <w:noProof/>
                <w:webHidden/>
              </w:rPr>
              <w:tab/>
            </w:r>
            <w:r w:rsidR="00BD7F09">
              <w:rPr>
                <w:noProof/>
                <w:webHidden/>
              </w:rPr>
              <w:fldChar w:fldCharType="begin"/>
            </w:r>
            <w:r w:rsidR="00BD7F09">
              <w:rPr>
                <w:noProof/>
                <w:webHidden/>
              </w:rPr>
              <w:instrText xml:space="preserve"> PAGEREF _Toc405893437 \h </w:instrText>
            </w:r>
            <w:r w:rsidR="00BD7F09">
              <w:rPr>
                <w:noProof/>
                <w:webHidden/>
              </w:rPr>
            </w:r>
            <w:r w:rsidR="00BD7F09">
              <w:rPr>
                <w:noProof/>
                <w:webHidden/>
              </w:rPr>
              <w:fldChar w:fldCharType="separate"/>
            </w:r>
            <w:r w:rsidR="00BD7F09">
              <w:rPr>
                <w:noProof/>
                <w:webHidden/>
              </w:rPr>
              <w:t>22</w:t>
            </w:r>
            <w:r w:rsidR="00BD7F09">
              <w:rPr>
                <w:noProof/>
                <w:webHidden/>
              </w:rPr>
              <w:fldChar w:fldCharType="end"/>
            </w:r>
          </w:hyperlink>
        </w:p>
        <w:p w:rsidR="00BD7F09" w:rsidRDefault="006F2D1C">
          <w:pPr>
            <w:pStyle w:val="Sommario3"/>
            <w:tabs>
              <w:tab w:val="right" w:leader="dot" w:pos="9628"/>
            </w:tabs>
            <w:rPr>
              <w:noProof/>
            </w:rPr>
          </w:pPr>
          <w:hyperlink w:anchor="_Toc405893438" w:history="1">
            <w:r w:rsidR="00BD7F09" w:rsidRPr="00804BBA">
              <w:rPr>
                <w:rStyle w:val="Collegamentoipertestuale"/>
                <w:b/>
                <w:noProof/>
              </w:rPr>
              <w:t>Art.58 -  (Approvazione ed entrata in vigore)</w:t>
            </w:r>
            <w:r w:rsidR="00BD7F09">
              <w:rPr>
                <w:noProof/>
                <w:webHidden/>
              </w:rPr>
              <w:tab/>
            </w:r>
            <w:r w:rsidR="00BD7F09">
              <w:rPr>
                <w:noProof/>
                <w:webHidden/>
              </w:rPr>
              <w:fldChar w:fldCharType="begin"/>
            </w:r>
            <w:r w:rsidR="00BD7F09">
              <w:rPr>
                <w:noProof/>
                <w:webHidden/>
              </w:rPr>
              <w:instrText xml:space="preserve"> PAGEREF _Toc405893438 \h </w:instrText>
            </w:r>
            <w:r w:rsidR="00BD7F09">
              <w:rPr>
                <w:noProof/>
                <w:webHidden/>
              </w:rPr>
            </w:r>
            <w:r w:rsidR="00BD7F09">
              <w:rPr>
                <w:noProof/>
                <w:webHidden/>
              </w:rPr>
              <w:fldChar w:fldCharType="separate"/>
            </w:r>
            <w:r w:rsidR="00BD7F09">
              <w:rPr>
                <w:noProof/>
                <w:webHidden/>
              </w:rPr>
              <w:t>22</w:t>
            </w:r>
            <w:r w:rsidR="00BD7F09">
              <w:rPr>
                <w:noProof/>
                <w:webHidden/>
              </w:rPr>
              <w:fldChar w:fldCharType="end"/>
            </w:r>
          </w:hyperlink>
        </w:p>
        <w:p w:rsidR="00BD7F09" w:rsidRDefault="00BD7F09">
          <w:r>
            <w:rPr>
              <w:b/>
              <w:bCs/>
            </w:rPr>
            <w:fldChar w:fldCharType="end"/>
          </w:r>
        </w:p>
      </w:sdtContent>
    </w:sdt>
    <w:p w:rsidR="00855887" w:rsidRPr="0067110F" w:rsidRDefault="00855887" w:rsidP="00855887"/>
    <w:p w:rsidR="00855887" w:rsidRPr="0067110F" w:rsidRDefault="00855887" w:rsidP="00855887"/>
    <w:p w:rsidR="00855887" w:rsidRPr="0067110F" w:rsidRDefault="00855887" w:rsidP="00855887"/>
    <w:p w:rsidR="00855887" w:rsidRPr="0067110F" w:rsidRDefault="00855887">
      <w:pPr>
        <w:sectPr w:rsidR="00855887" w:rsidRPr="0067110F">
          <w:headerReference w:type="default" r:id="rId8"/>
          <w:footerReference w:type="default" r:id="rId9"/>
          <w:pgSz w:w="11906" w:h="16838"/>
          <w:pgMar w:top="1417" w:right="1134" w:bottom="1134" w:left="1134" w:header="708" w:footer="708" w:gutter="0"/>
          <w:cols w:space="708"/>
          <w:docGrid w:linePitch="360"/>
        </w:sectPr>
      </w:pPr>
    </w:p>
    <w:p w:rsidR="00855887" w:rsidRPr="0067110F" w:rsidRDefault="008152D6" w:rsidP="008152D6">
      <w:pPr>
        <w:pStyle w:val="Titolo2"/>
        <w:jc w:val="center"/>
        <w:rPr>
          <w:rFonts w:asciiTheme="minorHAnsi" w:hAnsiTheme="minorHAnsi"/>
        </w:rPr>
      </w:pPr>
      <w:bookmarkStart w:id="2" w:name="_Toc405893370"/>
      <w:r w:rsidRPr="0067110F">
        <w:rPr>
          <w:rFonts w:asciiTheme="minorHAnsi" w:hAnsiTheme="minorHAnsi"/>
        </w:rPr>
        <w:t>CAPO I - CONDIZIONI GENERALI</w:t>
      </w:r>
      <w:bookmarkEnd w:id="2"/>
    </w:p>
    <w:p w:rsidR="008152D6" w:rsidRPr="0067110F" w:rsidRDefault="008152D6" w:rsidP="008152D6"/>
    <w:p w:rsidR="00855887" w:rsidRPr="0067110F" w:rsidRDefault="008152D6" w:rsidP="008B2019">
      <w:pPr>
        <w:pStyle w:val="Titolo3"/>
        <w:spacing w:after="120"/>
        <w:jc w:val="center"/>
        <w:rPr>
          <w:rFonts w:asciiTheme="minorHAnsi" w:hAnsiTheme="minorHAnsi"/>
          <w:b/>
        </w:rPr>
      </w:pPr>
      <w:bookmarkStart w:id="3" w:name="_Toc405893371"/>
      <w:r w:rsidRPr="0067110F">
        <w:rPr>
          <w:rFonts w:asciiTheme="minorHAnsi" w:hAnsiTheme="minorHAnsi"/>
          <w:b/>
        </w:rPr>
        <w:t>Art. 1 - (Titolarità del Servizio)</w:t>
      </w:r>
      <w:bookmarkEnd w:id="3"/>
    </w:p>
    <w:p w:rsidR="008152D6" w:rsidRPr="0067110F" w:rsidRDefault="008152D6" w:rsidP="00D72061">
      <w:pPr>
        <w:pStyle w:val="Paragrafoelenco"/>
        <w:numPr>
          <w:ilvl w:val="0"/>
          <w:numId w:val="1"/>
        </w:numPr>
        <w:ind w:hanging="357"/>
        <w:jc w:val="both"/>
      </w:pPr>
      <w:r w:rsidRPr="0067110F">
        <w:t>L'</w:t>
      </w:r>
      <w:r w:rsidR="00060430">
        <w:t xml:space="preserve"> ###</w:t>
      </w:r>
      <w:r w:rsidRPr="0067110F">
        <w:t>, di seguito denominata “Società”, ai sensi dell'art.</w:t>
      </w:r>
      <w:r w:rsidR="00060430">
        <w:t xml:space="preserve"> ------</w:t>
      </w:r>
      <w:r w:rsidRPr="0067110F">
        <w:t>, provvede alla gestione</w:t>
      </w:r>
      <w:r w:rsidR="00614B81">
        <w:t xml:space="preserve"> parziale</w:t>
      </w:r>
      <w:r w:rsidRPr="0067110F">
        <w:t xml:space="preserve"> del ciclo integrato dell'acqua ed in particolare, al servizio di fognatura, depurazione e smaltimento delle acque reflue.</w:t>
      </w:r>
    </w:p>
    <w:p w:rsidR="008152D6" w:rsidRPr="00060430" w:rsidRDefault="008152D6" w:rsidP="00D72061">
      <w:pPr>
        <w:pStyle w:val="Paragrafoelenco"/>
        <w:numPr>
          <w:ilvl w:val="0"/>
          <w:numId w:val="1"/>
        </w:numPr>
        <w:ind w:hanging="357"/>
        <w:jc w:val="both"/>
        <w:rPr>
          <w:highlight w:val="yellow"/>
        </w:rPr>
      </w:pPr>
      <w:r w:rsidRPr="00060430">
        <w:rPr>
          <w:highlight w:val="yellow"/>
        </w:rPr>
        <w:t xml:space="preserve">Restano a carico dei </w:t>
      </w:r>
      <w:r w:rsidR="00614B81">
        <w:rPr>
          <w:highlight w:val="yellow"/>
        </w:rPr>
        <w:t>Gestori delle rimanti parti del Servizio Idrico Integrato, la corrispondente disciplina e regolamentazione e le relative carte dei servizi</w:t>
      </w:r>
      <w:r w:rsidRPr="00060430">
        <w:rPr>
          <w:highlight w:val="yellow"/>
        </w:rPr>
        <w:t>.</w:t>
      </w:r>
    </w:p>
    <w:p w:rsidR="008152D6" w:rsidRPr="0067110F" w:rsidRDefault="008152D6" w:rsidP="00D72061">
      <w:pPr>
        <w:pStyle w:val="Paragrafoelenco"/>
        <w:numPr>
          <w:ilvl w:val="0"/>
          <w:numId w:val="1"/>
        </w:numPr>
        <w:ind w:hanging="357"/>
        <w:jc w:val="both"/>
      </w:pPr>
      <w:r w:rsidRPr="0067110F">
        <w:t>Il presente Regolamento disciplina:</w:t>
      </w:r>
    </w:p>
    <w:p w:rsidR="008152D6" w:rsidRPr="0067110F" w:rsidRDefault="008152D6" w:rsidP="00D72061">
      <w:pPr>
        <w:pStyle w:val="Paragrafoelenco"/>
        <w:numPr>
          <w:ilvl w:val="0"/>
          <w:numId w:val="2"/>
        </w:numPr>
        <w:ind w:hanging="357"/>
        <w:jc w:val="both"/>
      </w:pPr>
      <w:r w:rsidRPr="0067110F">
        <w:t>i principi ai quali deve essere uniformata l’erogazione del servizio ed i rapporti con i clienti;</w:t>
      </w:r>
    </w:p>
    <w:p w:rsidR="008152D6" w:rsidRPr="0067110F" w:rsidRDefault="008152D6" w:rsidP="00D72061">
      <w:pPr>
        <w:pStyle w:val="Paragrafoelenco"/>
        <w:numPr>
          <w:ilvl w:val="0"/>
          <w:numId w:val="2"/>
        </w:numPr>
        <w:ind w:hanging="357"/>
        <w:jc w:val="both"/>
      </w:pPr>
      <w:r w:rsidRPr="0067110F">
        <w:t>la somministrazione dei servizi di</w:t>
      </w:r>
      <w:r w:rsidR="00614B81">
        <w:t xml:space="preserve"> </w:t>
      </w:r>
      <w:r w:rsidRPr="0067110F">
        <w:t>fognatura e di depurazione nei confronti dei clienti.</w:t>
      </w:r>
    </w:p>
    <w:p w:rsidR="008152D6" w:rsidRPr="0067110F" w:rsidRDefault="008152D6" w:rsidP="00D72061">
      <w:pPr>
        <w:pStyle w:val="Paragrafoelenco"/>
        <w:numPr>
          <w:ilvl w:val="0"/>
          <w:numId w:val="1"/>
        </w:numPr>
        <w:ind w:hanging="357"/>
        <w:jc w:val="both"/>
      </w:pPr>
      <w:r w:rsidRPr="0067110F">
        <w:t>Salvo quanto verrà successivamente disposto, il presente regolamento disciplina, altresì, le attività di cui al precedente comma svolte dai rami di azienda</w:t>
      </w:r>
      <w:r w:rsidR="00060430">
        <w:t xml:space="preserve"> e/o Società in Conto Terzi</w:t>
      </w:r>
      <w:r w:rsidRPr="0067110F">
        <w:t xml:space="preserve"> che gestiscono i servizi idrici integrati </w:t>
      </w:r>
      <w:r w:rsidR="00060430">
        <w:t>erogati da questa Società</w:t>
      </w:r>
      <w:r w:rsidRPr="0067110F">
        <w:t>.</w:t>
      </w:r>
    </w:p>
    <w:p w:rsidR="008B2019" w:rsidRPr="0067110F" w:rsidRDefault="008B2019" w:rsidP="008B2019">
      <w:pPr>
        <w:jc w:val="both"/>
      </w:pPr>
    </w:p>
    <w:p w:rsidR="008B2019" w:rsidRPr="0067110F" w:rsidRDefault="008B2019" w:rsidP="008B2019">
      <w:pPr>
        <w:pStyle w:val="Titolo3"/>
        <w:spacing w:after="120"/>
        <w:jc w:val="center"/>
        <w:rPr>
          <w:rFonts w:asciiTheme="minorHAnsi" w:hAnsiTheme="minorHAnsi"/>
          <w:b/>
        </w:rPr>
      </w:pPr>
      <w:bookmarkStart w:id="4" w:name="_Toc405893372"/>
      <w:r w:rsidRPr="0067110F">
        <w:rPr>
          <w:rFonts w:asciiTheme="minorHAnsi" w:hAnsiTheme="minorHAnsi"/>
          <w:b/>
        </w:rPr>
        <w:t>Art. 2 - (Servizio di approvvigionamento e di distribuzione idrica)</w:t>
      </w:r>
      <w:bookmarkEnd w:id="4"/>
    </w:p>
    <w:p w:rsidR="008B2019" w:rsidRPr="0067110F" w:rsidRDefault="00614B81" w:rsidP="00D72061">
      <w:pPr>
        <w:pStyle w:val="Paragrafoelenco"/>
        <w:numPr>
          <w:ilvl w:val="0"/>
          <w:numId w:val="3"/>
        </w:numPr>
        <w:jc w:val="both"/>
      </w:pPr>
      <w:r>
        <w:t>Si rimanda la regolamento del Gestore del servizio Idrico di adduzione e distribuzione.</w:t>
      </w:r>
    </w:p>
    <w:p w:rsidR="008B2019" w:rsidRPr="0067110F" w:rsidRDefault="008B2019" w:rsidP="008B2019">
      <w:pPr>
        <w:jc w:val="both"/>
      </w:pPr>
    </w:p>
    <w:p w:rsidR="008B2019" w:rsidRPr="0067110F" w:rsidRDefault="008B2019" w:rsidP="001C20AC">
      <w:pPr>
        <w:pStyle w:val="Titolo3"/>
        <w:spacing w:after="120"/>
        <w:jc w:val="center"/>
        <w:rPr>
          <w:rFonts w:asciiTheme="minorHAnsi" w:hAnsiTheme="minorHAnsi"/>
          <w:b/>
        </w:rPr>
      </w:pPr>
      <w:bookmarkStart w:id="5" w:name="_Toc405893373"/>
      <w:r w:rsidRPr="0067110F">
        <w:rPr>
          <w:rFonts w:asciiTheme="minorHAnsi" w:hAnsiTheme="minorHAnsi"/>
          <w:b/>
        </w:rPr>
        <w:t>Art. 3 - (Servizio di approvvigionamento)</w:t>
      </w:r>
      <w:bookmarkEnd w:id="5"/>
    </w:p>
    <w:p w:rsidR="008B2019" w:rsidRDefault="00614B81" w:rsidP="00D72061">
      <w:pPr>
        <w:pStyle w:val="Paragrafoelenco"/>
        <w:numPr>
          <w:ilvl w:val="0"/>
          <w:numId w:val="4"/>
        </w:numPr>
        <w:jc w:val="both"/>
      </w:pPr>
      <w:r>
        <w:t>Si rimanda la regolamento del Gestore del servizio Idrico di adduzione e distribuzione</w:t>
      </w:r>
      <w:r w:rsidR="008B2019" w:rsidRPr="0067110F">
        <w:t>.</w:t>
      </w:r>
    </w:p>
    <w:p w:rsidR="0067110F" w:rsidRPr="0067110F" w:rsidRDefault="0067110F" w:rsidP="008B2019">
      <w:pPr>
        <w:jc w:val="both"/>
      </w:pPr>
    </w:p>
    <w:p w:rsidR="008B2019" w:rsidRPr="0067110F" w:rsidRDefault="008B2019" w:rsidP="0067110F">
      <w:pPr>
        <w:pStyle w:val="Titolo3"/>
        <w:spacing w:after="120"/>
        <w:jc w:val="center"/>
        <w:rPr>
          <w:rFonts w:asciiTheme="minorHAnsi" w:hAnsiTheme="minorHAnsi"/>
          <w:b/>
        </w:rPr>
      </w:pPr>
      <w:bookmarkStart w:id="6" w:name="_Toc405893374"/>
      <w:r w:rsidRPr="0067110F">
        <w:rPr>
          <w:rFonts w:asciiTheme="minorHAnsi" w:hAnsiTheme="minorHAnsi"/>
          <w:b/>
        </w:rPr>
        <w:t>Art. 4 - (Servizio di fognatura)</w:t>
      </w:r>
      <w:bookmarkEnd w:id="6"/>
    </w:p>
    <w:p w:rsidR="008B2019" w:rsidRPr="0067110F" w:rsidRDefault="008B2019" w:rsidP="00D72061">
      <w:pPr>
        <w:pStyle w:val="Paragrafoelenco"/>
        <w:numPr>
          <w:ilvl w:val="0"/>
          <w:numId w:val="5"/>
        </w:numPr>
        <w:jc w:val="both"/>
      </w:pPr>
      <w:r w:rsidRPr="0067110F">
        <w:t xml:space="preserve">La Società somministra il servizio di fognatura nei territori dei Comuni serviti nei limiti fissati dalla normativa di riferimento, secondo contratti di somministrazione alle condizioni tutte del presente Regolamento. </w:t>
      </w:r>
    </w:p>
    <w:p w:rsidR="008B2019" w:rsidRPr="0067110F" w:rsidRDefault="008B2019" w:rsidP="00D72061">
      <w:pPr>
        <w:pStyle w:val="Paragrafoelenco"/>
        <w:numPr>
          <w:ilvl w:val="0"/>
          <w:numId w:val="5"/>
        </w:numPr>
        <w:jc w:val="both"/>
      </w:pPr>
      <w:r w:rsidRPr="0067110F">
        <w:t>Nelle zone in cui la rete di fognatura sia stata realizzata dal Comune o da terzi in forza di convenzione con il Comune interessato, la somministrazione potrà avvenire dopo l'assunzione in gestione di dette opere da parte della Società. Essa assumerà la gestione delle opere dopo averle collaudate al fine di verificarne la conformità alle norme in vigore, la compatibilità con il sistema gestionale e l'idoneità all'esercizio. Il Comune dovrà corrispondere preventivamente le spese di collaudo stabilite dalla Società.</w:t>
      </w:r>
    </w:p>
    <w:p w:rsidR="008B2019" w:rsidRDefault="008B2019" w:rsidP="00D72061">
      <w:pPr>
        <w:pStyle w:val="Paragrafoelenco"/>
        <w:numPr>
          <w:ilvl w:val="0"/>
          <w:numId w:val="5"/>
        </w:numPr>
        <w:jc w:val="both"/>
      </w:pPr>
      <w:r w:rsidRPr="0067110F">
        <w:t>Nelle zone non servite da rete di fognatura e per le quali l'Amm.ne Comunale o la Società non abbiano in corso lavori di ampliamento, e comunque nelle strade non canalizzate, la somministrazione potrà avvenire previa autorizzazione del Comune ed a condizione che il richiedente corrisponda alla Società il corrispettivo fissato dalla stessa per la realizzazione del nuovo tronco oltre alle spese per la derivazione. Le nuove opere restano in gestione alla Società che potrà disporne per ulteriori allacciamenti ed estensioni.</w:t>
      </w:r>
    </w:p>
    <w:p w:rsidR="0067110F" w:rsidRPr="0067110F" w:rsidRDefault="0067110F" w:rsidP="0067110F">
      <w:pPr>
        <w:jc w:val="both"/>
      </w:pPr>
    </w:p>
    <w:p w:rsidR="008B2019" w:rsidRPr="0067110F" w:rsidRDefault="008B2019" w:rsidP="001C20AC">
      <w:pPr>
        <w:pStyle w:val="Titolo3"/>
        <w:spacing w:after="120"/>
        <w:jc w:val="center"/>
        <w:rPr>
          <w:rFonts w:asciiTheme="minorHAnsi" w:hAnsiTheme="minorHAnsi"/>
          <w:b/>
        </w:rPr>
      </w:pPr>
      <w:bookmarkStart w:id="7" w:name="_Toc405893375"/>
      <w:r w:rsidRPr="0067110F">
        <w:rPr>
          <w:rFonts w:asciiTheme="minorHAnsi" w:hAnsiTheme="minorHAnsi"/>
          <w:b/>
        </w:rPr>
        <w:t>Art. 5 - (Servizio di depurazione)</w:t>
      </w:r>
      <w:bookmarkEnd w:id="7"/>
    </w:p>
    <w:p w:rsidR="008B2019" w:rsidRDefault="008B2019" w:rsidP="008B2019">
      <w:pPr>
        <w:jc w:val="both"/>
      </w:pPr>
      <w:r w:rsidRPr="0067110F">
        <w:t>La Società fornisce il servizio di depurazione, compatibilmente con il rispetto dei limiti allo scarico dell’impianto, secondo contratti di somministrazione alle condizioni tutte del presente Regolamento.</w:t>
      </w:r>
    </w:p>
    <w:p w:rsidR="0067110F" w:rsidRPr="0067110F" w:rsidRDefault="0067110F" w:rsidP="008B2019">
      <w:pPr>
        <w:jc w:val="both"/>
      </w:pPr>
    </w:p>
    <w:p w:rsidR="008B2019" w:rsidRPr="0067110F" w:rsidRDefault="008B2019" w:rsidP="001C20AC">
      <w:pPr>
        <w:pStyle w:val="Titolo3"/>
        <w:spacing w:after="120"/>
        <w:jc w:val="center"/>
        <w:rPr>
          <w:rFonts w:asciiTheme="minorHAnsi" w:hAnsiTheme="minorHAnsi"/>
          <w:b/>
        </w:rPr>
      </w:pPr>
      <w:bookmarkStart w:id="8" w:name="_Toc405893376"/>
      <w:r w:rsidRPr="0067110F">
        <w:rPr>
          <w:rFonts w:asciiTheme="minorHAnsi" w:hAnsiTheme="minorHAnsi"/>
          <w:b/>
        </w:rPr>
        <w:t>Art. 6 - (Servizio idrico integrato)</w:t>
      </w:r>
      <w:bookmarkEnd w:id="8"/>
    </w:p>
    <w:p w:rsidR="008B2019" w:rsidRDefault="008B2019" w:rsidP="008B2019">
      <w:pPr>
        <w:jc w:val="both"/>
      </w:pPr>
      <w:r w:rsidRPr="0067110F">
        <w:t xml:space="preserve">Nei territori dei Comuni ove la Società somministra, oltre al servizio di fognatura </w:t>
      </w:r>
      <w:r w:rsidR="00614B81">
        <w:t>e</w:t>
      </w:r>
      <w:r w:rsidRPr="0067110F">
        <w:t xml:space="preserve"> di depurazione, </w:t>
      </w:r>
      <w:r w:rsidR="00614B81" w:rsidRPr="0067110F">
        <w:t>di distribuzione</w:t>
      </w:r>
      <w:r w:rsidR="00614B81">
        <w:t>, anche il servizio di distribuzione</w:t>
      </w:r>
      <w:r w:rsidR="00614B81" w:rsidRPr="0067110F">
        <w:t xml:space="preserve"> idrica</w:t>
      </w:r>
      <w:r w:rsidR="00614B81">
        <w:t>,</w:t>
      </w:r>
      <w:r w:rsidR="00614B81" w:rsidRPr="0067110F">
        <w:t xml:space="preserve"> </w:t>
      </w:r>
      <w:r w:rsidRPr="0067110F">
        <w:t>l</w:t>
      </w:r>
      <w:r w:rsidR="00614B81">
        <w:t>’erogazione del servizio</w:t>
      </w:r>
      <w:r w:rsidRPr="0067110F">
        <w:t xml:space="preserve"> è unica secondo contratti di somministrazione integrata alle condizioni tutte del presente Regolamento.</w:t>
      </w:r>
    </w:p>
    <w:p w:rsidR="0067110F" w:rsidRPr="0067110F" w:rsidRDefault="0067110F" w:rsidP="008B2019">
      <w:pPr>
        <w:jc w:val="both"/>
      </w:pPr>
    </w:p>
    <w:p w:rsidR="008B2019" w:rsidRPr="0067110F" w:rsidRDefault="008B2019" w:rsidP="001C20AC">
      <w:pPr>
        <w:pStyle w:val="Titolo3"/>
        <w:spacing w:after="120"/>
        <w:jc w:val="center"/>
        <w:rPr>
          <w:rFonts w:asciiTheme="minorHAnsi" w:hAnsiTheme="minorHAnsi"/>
          <w:b/>
        </w:rPr>
      </w:pPr>
      <w:bookmarkStart w:id="9" w:name="_Toc405893377"/>
      <w:r w:rsidRPr="0067110F">
        <w:rPr>
          <w:rFonts w:asciiTheme="minorHAnsi" w:hAnsiTheme="minorHAnsi"/>
          <w:b/>
        </w:rPr>
        <w:t>Art. 7 - (Uso dell'acqua)</w:t>
      </w:r>
      <w:bookmarkEnd w:id="9"/>
    </w:p>
    <w:p w:rsidR="008B2019" w:rsidRPr="0067110F" w:rsidRDefault="00614B81" w:rsidP="00D72061">
      <w:pPr>
        <w:pStyle w:val="Paragrafoelenco"/>
        <w:numPr>
          <w:ilvl w:val="0"/>
          <w:numId w:val="6"/>
        </w:numPr>
        <w:jc w:val="both"/>
      </w:pPr>
      <w:r>
        <w:t>Si rimanda la regolamento del Gestore del servizio Idrico di adduzione e distribuzione</w:t>
      </w:r>
      <w:r w:rsidR="008B2019" w:rsidRPr="0067110F">
        <w:t>.</w:t>
      </w:r>
    </w:p>
    <w:p w:rsidR="00E10496" w:rsidRPr="0067110F" w:rsidRDefault="00E10496" w:rsidP="00E10496">
      <w:pPr>
        <w:jc w:val="both"/>
      </w:pPr>
    </w:p>
    <w:p w:rsidR="008B2019" w:rsidRPr="0067110F" w:rsidRDefault="008B2019" w:rsidP="001C20AC">
      <w:pPr>
        <w:pStyle w:val="Titolo3"/>
        <w:spacing w:after="120"/>
        <w:jc w:val="center"/>
        <w:rPr>
          <w:rFonts w:asciiTheme="minorHAnsi" w:hAnsiTheme="minorHAnsi"/>
          <w:b/>
        </w:rPr>
      </w:pPr>
      <w:bookmarkStart w:id="10" w:name="_Toc405893378"/>
      <w:r w:rsidRPr="0067110F">
        <w:rPr>
          <w:rFonts w:asciiTheme="minorHAnsi" w:hAnsiTheme="minorHAnsi"/>
          <w:b/>
        </w:rPr>
        <w:t>Art. 8 - (Uso delle opere di fognatura e depurazione)</w:t>
      </w:r>
      <w:bookmarkEnd w:id="10"/>
    </w:p>
    <w:p w:rsidR="008B2019" w:rsidRPr="0067110F" w:rsidRDefault="008B2019" w:rsidP="00D72061">
      <w:pPr>
        <w:pStyle w:val="Paragrafoelenco"/>
        <w:numPr>
          <w:ilvl w:val="0"/>
          <w:numId w:val="12"/>
        </w:numPr>
        <w:jc w:val="both"/>
      </w:pPr>
      <w:r w:rsidRPr="0067110F">
        <w:t>La Società somministra il servizio di fognatura e depurazione principalmente per gli usi domestici e, compatibilmente con la capacità delle opere, per gli usi industriali, in conformità alle autorizzazioni rilasciate.</w:t>
      </w:r>
    </w:p>
    <w:p w:rsidR="008B2019" w:rsidRPr="0067110F" w:rsidRDefault="008B2019" w:rsidP="00D72061">
      <w:pPr>
        <w:pStyle w:val="Paragrafoelenco"/>
        <w:numPr>
          <w:ilvl w:val="0"/>
          <w:numId w:val="12"/>
        </w:numPr>
        <w:jc w:val="both"/>
      </w:pPr>
      <w:r w:rsidRPr="0067110F">
        <w:t>La fognatura non può servire immobili e unità abitative diverse da quelle specificate nel contratto.</w:t>
      </w:r>
    </w:p>
    <w:p w:rsidR="008B2019" w:rsidRPr="0067110F" w:rsidRDefault="008B2019" w:rsidP="00D72061">
      <w:pPr>
        <w:pStyle w:val="Paragrafoelenco"/>
        <w:numPr>
          <w:ilvl w:val="0"/>
          <w:numId w:val="12"/>
        </w:numPr>
        <w:jc w:val="both"/>
      </w:pPr>
      <w:r w:rsidRPr="0067110F">
        <w:t>La somministrazione può essere concessa per i seguenti usi ai quali corrispondono profili tariffari differenziati:</w:t>
      </w:r>
    </w:p>
    <w:p w:rsidR="008B2019" w:rsidRPr="0067110F" w:rsidRDefault="008B2019" w:rsidP="00D72061">
      <w:pPr>
        <w:pStyle w:val="Paragrafoelenco"/>
        <w:numPr>
          <w:ilvl w:val="1"/>
          <w:numId w:val="13"/>
        </w:numPr>
        <w:jc w:val="both"/>
      </w:pPr>
      <w:r w:rsidRPr="0067110F">
        <w:t>domestico: riguarda gli scarichi come classificati al successivo Art.38, commi 1 e 2;</w:t>
      </w:r>
    </w:p>
    <w:p w:rsidR="008B2019" w:rsidRPr="0067110F" w:rsidRDefault="008B2019" w:rsidP="00D72061">
      <w:pPr>
        <w:pStyle w:val="Paragrafoelenco"/>
        <w:numPr>
          <w:ilvl w:val="1"/>
          <w:numId w:val="13"/>
        </w:numPr>
        <w:jc w:val="both"/>
      </w:pPr>
      <w:r w:rsidRPr="0067110F">
        <w:t>industriale: riguarda gli scarichi come classificati al successivo art.38, comma 3;</w:t>
      </w:r>
    </w:p>
    <w:p w:rsidR="008B2019" w:rsidRPr="0067110F" w:rsidRDefault="008B2019" w:rsidP="00D72061">
      <w:pPr>
        <w:pStyle w:val="Paragrafoelenco"/>
        <w:numPr>
          <w:ilvl w:val="1"/>
          <w:numId w:val="13"/>
        </w:numPr>
        <w:jc w:val="both"/>
      </w:pPr>
      <w:r w:rsidRPr="0067110F">
        <w:t>pluviale: riguarda gli scarichi come classificati al successivo art.38, comma 4.</w:t>
      </w:r>
    </w:p>
    <w:p w:rsidR="008B2019" w:rsidRDefault="008B2019" w:rsidP="00D72061">
      <w:pPr>
        <w:pStyle w:val="Paragrafoelenco"/>
        <w:numPr>
          <w:ilvl w:val="0"/>
          <w:numId w:val="12"/>
        </w:numPr>
        <w:jc w:val="both"/>
      </w:pPr>
      <w:r w:rsidRPr="0067110F">
        <w:t>Resta altresì vietata qualsiasi utilizzazione della fognatura diversa da quella concessa per contratto pena la risoluzione in tronco dello stesso, con diritto della Società al risarcimento di tutti i danni subiti anche indiretti.</w:t>
      </w:r>
    </w:p>
    <w:p w:rsidR="00E10496" w:rsidRDefault="00E10496">
      <w:r>
        <w:br w:type="page"/>
      </w:r>
    </w:p>
    <w:p w:rsidR="00E10496" w:rsidRPr="0067110F" w:rsidRDefault="00E10496" w:rsidP="00E10496">
      <w:pPr>
        <w:jc w:val="both"/>
      </w:pPr>
    </w:p>
    <w:p w:rsidR="008B2019" w:rsidRPr="0067110F" w:rsidRDefault="008B2019" w:rsidP="00EA4934">
      <w:pPr>
        <w:pStyle w:val="Titolo2"/>
        <w:jc w:val="center"/>
        <w:rPr>
          <w:rFonts w:asciiTheme="minorHAnsi" w:hAnsiTheme="minorHAnsi"/>
        </w:rPr>
      </w:pPr>
      <w:bookmarkStart w:id="11" w:name="_Toc405893379"/>
      <w:r w:rsidRPr="0067110F">
        <w:rPr>
          <w:rFonts w:asciiTheme="minorHAnsi" w:hAnsiTheme="minorHAnsi"/>
        </w:rPr>
        <w:t xml:space="preserve">CAPO II </w:t>
      </w:r>
      <w:r w:rsidR="00EA4934" w:rsidRPr="0067110F">
        <w:rPr>
          <w:rFonts w:asciiTheme="minorHAnsi" w:hAnsiTheme="minorHAnsi"/>
        </w:rPr>
        <w:t>–</w:t>
      </w:r>
      <w:r w:rsidRPr="0067110F">
        <w:rPr>
          <w:rFonts w:asciiTheme="minorHAnsi" w:hAnsiTheme="minorHAnsi"/>
        </w:rPr>
        <w:t xml:space="preserve"> CONTRATTI</w:t>
      </w:r>
      <w:bookmarkEnd w:id="11"/>
    </w:p>
    <w:p w:rsidR="00EA4934" w:rsidRPr="0067110F" w:rsidRDefault="00EA4934" w:rsidP="00EA4934"/>
    <w:p w:rsidR="008B2019" w:rsidRPr="0067110F" w:rsidRDefault="008B2019" w:rsidP="001C20AC">
      <w:pPr>
        <w:pStyle w:val="Titolo3"/>
        <w:spacing w:after="120"/>
        <w:jc w:val="center"/>
        <w:rPr>
          <w:rFonts w:asciiTheme="minorHAnsi" w:hAnsiTheme="minorHAnsi"/>
          <w:b/>
        </w:rPr>
      </w:pPr>
      <w:bookmarkStart w:id="12" w:name="_Toc405893380"/>
      <w:r w:rsidRPr="0067110F">
        <w:rPr>
          <w:rFonts w:asciiTheme="minorHAnsi" w:hAnsiTheme="minorHAnsi"/>
          <w:b/>
        </w:rPr>
        <w:t>Art. 9 - (Richiesta di somministrazione)</w:t>
      </w:r>
      <w:bookmarkEnd w:id="12"/>
    </w:p>
    <w:p w:rsidR="008B2019" w:rsidRPr="0067110F" w:rsidRDefault="008B2019" w:rsidP="00D72061">
      <w:pPr>
        <w:pStyle w:val="Paragrafoelenco"/>
        <w:numPr>
          <w:ilvl w:val="0"/>
          <w:numId w:val="14"/>
        </w:numPr>
        <w:jc w:val="both"/>
      </w:pPr>
      <w:r w:rsidRPr="0067110F">
        <w:t>Per ottenere la somministrazione del servizio di fognatura, depurazione o integrata, l’interessato deve presentare alla Società l'apposito modulo</w:t>
      </w:r>
      <w:r w:rsidR="00614B81">
        <w:t xml:space="preserve"> </w:t>
      </w:r>
      <w:r w:rsidR="00614B81" w:rsidRPr="0067110F">
        <w:t>di richiesta</w:t>
      </w:r>
      <w:r w:rsidR="00614B81">
        <w:t>,</w:t>
      </w:r>
      <w:r w:rsidR="00614B81" w:rsidRPr="0067110F">
        <w:t xml:space="preserve"> </w:t>
      </w:r>
      <w:r w:rsidR="00614B81">
        <w:t>predisposto dal Soggetto Gestore del Servizio Idrico,</w:t>
      </w:r>
      <w:r w:rsidRPr="0067110F">
        <w:t xml:space="preserve"> debitamente compilato e sottoscritto.</w:t>
      </w:r>
    </w:p>
    <w:p w:rsidR="008B2019" w:rsidRPr="0067110F" w:rsidRDefault="008B2019" w:rsidP="00D72061">
      <w:pPr>
        <w:pStyle w:val="Paragrafoelenco"/>
        <w:numPr>
          <w:ilvl w:val="0"/>
          <w:numId w:val="14"/>
        </w:numPr>
        <w:jc w:val="both"/>
      </w:pPr>
      <w:r w:rsidRPr="0067110F">
        <w:t>Nella domanda</w:t>
      </w:r>
      <w:r w:rsidR="00614B81">
        <w:t>, generalmente presentata quale richiesta di allaccio alla rete di distribuzione,</w:t>
      </w:r>
      <w:r w:rsidRPr="0067110F">
        <w:t xml:space="preserve"> dovranno essere indicati e autocertificati ai sensi di legge:</w:t>
      </w:r>
    </w:p>
    <w:p w:rsidR="008B2019" w:rsidRPr="0067110F" w:rsidRDefault="008B2019" w:rsidP="00D72061">
      <w:pPr>
        <w:pStyle w:val="Paragrafoelenco"/>
        <w:numPr>
          <w:ilvl w:val="0"/>
          <w:numId w:val="15"/>
        </w:numPr>
        <w:jc w:val="both"/>
      </w:pPr>
      <w:r w:rsidRPr="0067110F">
        <w:t>l’uso al quale la somministrazione è destinata;</w:t>
      </w:r>
    </w:p>
    <w:p w:rsidR="008B2019" w:rsidRPr="0067110F" w:rsidRDefault="008B2019" w:rsidP="00D72061">
      <w:pPr>
        <w:pStyle w:val="Paragrafoelenco"/>
        <w:numPr>
          <w:ilvl w:val="0"/>
          <w:numId w:val="15"/>
        </w:numPr>
        <w:jc w:val="both"/>
      </w:pPr>
      <w:r w:rsidRPr="0067110F">
        <w:t>l'ubicazione dell'immobile o del punto di fornitura e/o scarico;</w:t>
      </w:r>
    </w:p>
    <w:p w:rsidR="008B2019" w:rsidRPr="0067110F" w:rsidRDefault="008B2019" w:rsidP="00D72061">
      <w:pPr>
        <w:pStyle w:val="Paragrafoelenco"/>
        <w:numPr>
          <w:ilvl w:val="0"/>
          <w:numId w:val="15"/>
        </w:numPr>
        <w:jc w:val="both"/>
      </w:pPr>
      <w:r w:rsidRPr="0067110F">
        <w:t>la concessione edilizia;</w:t>
      </w:r>
    </w:p>
    <w:p w:rsidR="008B2019" w:rsidRPr="0067110F" w:rsidRDefault="008B2019" w:rsidP="00D72061">
      <w:pPr>
        <w:pStyle w:val="Paragrafoelenco"/>
        <w:numPr>
          <w:ilvl w:val="0"/>
          <w:numId w:val="15"/>
        </w:numPr>
        <w:jc w:val="both"/>
      </w:pPr>
      <w:r w:rsidRPr="0067110F">
        <w:t>il numero delle unità abitative e delle unità ad uso diverso che costituiscono l’immobile;</w:t>
      </w:r>
    </w:p>
    <w:p w:rsidR="008B2019" w:rsidRPr="0067110F" w:rsidRDefault="008B2019" w:rsidP="00D72061">
      <w:pPr>
        <w:pStyle w:val="Paragrafoelenco"/>
        <w:numPr>
          <w:ilvl w:val="0"/>
          <w:numId w:val="15"/>
        </w:numPr>
        <w:jc w:val="both"/>
      </w:pPr>
      <w:r w:rsidRPr="0067110F">
        <w:t>il numero delle presenze medie stabili per le strutture pubbliche o di uso pubblico nonché commerciali (ad es. scuole, ospedali, caserme, alberghi);</w:t>
      </w:r>
    </w:p>
    <w:p w:rsidR="008B2019" w:rsidRPr="0067110F" w:rsidRDefault="008B2019" w:rsidP="00D72061">
      <w:pPr>
        <w:pStyle w:val="Paragrafoelenco"/>
        <w:numPr>
          <w:ilvl w:val="0"/>
          <w:numId w:val="15"/>
        </w:numPr>
        <w:jc w:val="both"/>
      </w:pPr>
      <w:r w:rsidRPr="0067110F">
        <w:t>le eventuali ulteriori fonti idriche di approvvigionamento;</w:t>
      </w:r>
    </w:p>
    <w:p w:rsidR="008B2019" w:rsidRPr="0067110F" w:rsidRDefault="008B2019" w:rsidP="00D72061">
      <w:pPr>
        <w:pStyle w:val="Paragrafoelenco"/>
        <w:numPr>
          <w:ilvl w:val="0"/>
          <w:numId w:val="15"/>
        </w:numPr>
        <w:jc w:val="both"/>
      </w:pPr>
      <w:r w:rsidRPr="0067110F">
        <w:t>l'autorizzazione allo scarico salvo che la stessa non debba essere rilasciata dalla Società, per cui in luogo di essa va presentata la relativa richiesta in conformità a quanto stabilito al successivo Art.42.</w:t>
      </w:r>
    </w:p>
    <w:p w:rsidR="008B2019" w:rsidRPr="0067110F" w:rsidRDefault="00E10496" w:rsidP="00D72061">
      <w:pPr>
        <w:pStyle w:val="Paragrafoelenco"/>
        <w:numPr>
          <w:ilvl w:val="0"/>
          <w:numId w:val="14"/>
        </w:numPr>
        <w:jc w:val="both"/>
      </w:pPr>
      <w:r>
        <w:t>L</w:t>
      </w:r>
      <w:r w:rsidR="008B2019" w:rsidRPr="0067110F">
        <w:t>a domanda sarà corredata, inoltre, del nulla osta scritto rilasciato dalla proprietà dell’immobile, se diversa dal richiedente, alla esecuzione delle opere necessarie alla installazione degli impianti.</w:t>
      </w:r>
    </w:p>
    <w:p w:rsidR="008B2019" w:rsidRPr="0067110F" w:rsidRDefault="008B2019" w:rsidP="00D72061">
      <w:pPr>
        <w:pStyle w:val="Paragrafoelenco"/>
        <w:numPr>
          <w:ilvl w:val="0"/>
          <w:numId w:val="14"/>
        </w:numPr>
        <w:jc w:val="both"/>
      </w:pPr>
      <w:r w:rsidRPr="0067110F">
        <w:t>Nei casi previsti dall’art.2, comma 3, il richiedente la somministrazione per uso cantiere dovrà impegnarsi a corrispondere la spesa per la realizzazione del relativo tronco.</w:t>
      </w:r>
    </w:p>
    <w:p w:rsidR="008B2019" w:rsidRPr="0067110F" w:rsidRDefault="008B2019" w:rsidP="00D72061">
      <w:pPr>
        <w:pStyle w:val="Paragrafoelenco"/>
        <w:numPr>
          <w:ilvl w:val="0"/>
          <w:numId w:val="14"/>
        </w:numPr>
        <w:jc w:val="both"/>
      </w:pPr>
      <w:r w:rsidRPr="0067110F">
        <w:t>All'atto della presentazione della domanda dovranno essere versate dall'interessato le spese per oneri di istruttoria.</w:t>
      </w:r>
    </w:p>
    <w:p w:rsidR="008B2019" w:rsidRPr="0067110F" w:rsidRDefault="008B2019" w:rsidP="00D72061">
      <w:pPr>
        <w:pStyle w:val="Paragrafoelenco"/>
        <w:numPr>
          <w:ilvl w:val="0"/>
          <w:numId w:val="14"/>
        </w:numPr>
        <w:jc w:val="both"/>
      </w:pPr>
      <w:r w:rsidRPr="0067110F">
        <w:t>La Società potrà respingere la richiesta di somministrazione nel caso in cui si riscontrino difformità rispetto a quanto dichiarato ai sensi del precedente comma 2.</w:t>
      </w:r>
    </w:p>
    <w:p w:rsidR="008B2019" w:rsidRDefault="008B2019" w:rsidP="00D72061">
      <w:pPr>
        <w:pStyle w:val="Paragrafoelenco"/>
        <w:numPr>
          <w:ilvl w:val="0"/>
          <w:numId w:val="14"/>
        </w:numPr>
        <w:jc w:val="both"/>
      </w:pPr>
      <w:r w:rsidRPr="0067110F">
        <w:t>In caso di diniego non si darà luogo alla restituzione delle somme versate per spese di istruttoria.</w:t>
      </w:r>
    </w:p>
    <w:p w:rsidR="00E10496" w:rsidRPr="0067110F" w:rsidRDefault="00E10496" w:rsidP="00E10496">
      <w:pPr>
        <w:jc w:val="both"/>
      </w:pPr>
    </w:p>
    <w:p w:rsidR="008B2019" w:rsidRPr="0067110F" w:rsidRDefault="008B2019" w:rsidP="001C20AC">
      <w:pPr>
        <w:pStyle w:val="Titolo3"/>
        <w:spacing w:after="120"/>
        <w:jc w:val="center"/>
        <w:rPr>
          <w:rFonts w:asciiTheme="minorHAnsi" w:hAnsiTheme="minorHAnsi"/>
          <w:b/>
        </w:rPr>
      </w:pPr>
      <w:bookmarkStart w:id="13" w:name="_Toc405893381"/>
      <w:r w:rsidRPr="0067110F">
        <w:rPr>
          <w:rFonts w:asciiTheme="minorHAnsi" w:hAnsiTheme="minorHAnsi"/>
          <w:b/>
        </w:rPr>
        <w:t>Art. 10 - (Destinatario della somministrazione)</w:t>
      </w:r>
      <w:bookmarkEnd w:id="13"/>
    </w:p>
    <w:p w:rsidR="008B2019" w:rsidRPr="0067110F" w:rsidRDefault="008B2019" w:rsidP="00D72061">
      <w:pPr>
        <w:pStyle w:val="Paragrafoelenco"/>
        <w:numPr>
          <w:ilvl w:val="0"/>
          <w:numId w:val="16"/>
        </w:numPr>
        <w:jc w:val="both"/>
      </w:pPr>
      <w:r w:rsidRPr="0067110F">
        <w:t>Le somministrazioni sono effettuate all'utilizzatore reale (proprietario residente, affittuario conduttore, locatore, comodatario, appaltatore, promittente l’acquisto, titolare di un diritto reale di godimento).</w:t>
      </w:r>
    </w:p>
    <w:p w:rsidR="008B2019" w:rsidRPr="0067110F" w:rsidRDefault="008B2019" w:rsidP="00D72061">
      <w:pPr>
        <w:pStyle w:val="Paragrafoelenco"/>
        <w:numPr>
          <w:ilvl w:val="0"/>
          <w:numId w:val="16"/>
        </w:numPr>
        <w:jc w:val="both"/>
      </w:pPr>
      <w:r w:rsidRPr="0067110F">
        <w:t>La somministrazione avverrà per singolo cliente e per ogni uso; non sono consentite somministrazioni plurime o promiscue.</w:t>
      </w:r>
    </w:p>
    <w:p w:rsidR="008B2019" w:rsidRPr="0067110F" w:rsidRDefault="008B2019" w:rsidP="00D72061">
      <w:pPr>
        <w:pStyle w:val="Paragrafoelenco"/>
        <w:numPr>
          <w:ilvl w:val="0"/>
          <w:numId w:val="16"/>
        </w:numPr>
        <w:jc w:val="both"/>
      </w:pPr>
      <w:r w:rsidRPr="0067110F">
        <w:t>La Società ha la facoltà di allacciare a derivazioni esistenti più clienti, mantenendo la singolarità del contratto, purché non venga compromessa la regolarità del servizio a ciascuno di essi.</w:t>
      </w:r>
    </w:p>
    <w:p w:rsidR="008B2019" w:rsidRPr="0067110F" w:rsidRDefault="008B2019" w:rsidP="00D72061">
      <w:pPr>
        <w:pStyle w:val="Paragrafoelenco"/>
        <w:numPr>
          <w:ilvl w:val="0"/>
          <w:numId w:val="16"/>
        </w:numPr>
        <w:jc w:val="both"/>
      </w:pPr>
      <w:r w:rsidRPr="0067110F">
        <w:t>Per le somministrazioni preesistenti all'approvazione del presente regolamento si rinvia al successivo Art.55. Per l’adeguamento ed il rinnovo dei relativi contratti non si darà luogo al pagamento di spese di istruttoria.</w:t>
      </w:r>
    </w:p>
    <w:p w:rsidR="008B2019" w:rsidRPr="0067110F" w:rsidRDefault="008B2019" w:rsidP="001C20AC">
      <w:pPr>
        <w:pStyle w:val="Titolo3"/>
        <w:spacing w:after="120"/>
        <w:jc w:val="center"/>
        <w:rPr>
          <w:rFonts w:asciiTheme="minorHAnsi" w:hAnsiTheme="minorHAnsi"/>
          <w:b/>
        </w:rPr>
      </w:pPr>
      <w:bookmarkStart w:id="14" w:name="_Toc405893382"/>
      <w:r w:rsidRPr="0067110F">
        <w:rPr>
          <w:rFonts w:asciiTheme="minorHAnsi" w:hAnsiTheme="minorHAnsi"/>
          <w:b/>
        </w:rPr>
        <w:t>Art. 11 - (Perfezionamento del contratto)</w:t>
      </w:r>
      <w:bookmarkEnd w:id="14"/>
    </w:p>
    <w:p w:rsidR="00D54E9C" w:rsidRDefault="00D54E9C" w:rsidP="00D72061">
      <w:pPr>
        <w:pStyle w:val="Paragrafoelenco"/>
        <w:numPr>
          <w:ilvl w:val="0"/>
          <w:numId w:val="17"/>
        </w:numPr>
        <w:jc w:val="both"/>
      </w:pPr>
      <w:r>
        <w:t>Il soggetto che contrattualmente ha il compito di relazionarsi con il cliente, ai sensi dell’art. 156 del D.Lgs. 152/2006, è il Gestore del servizio Idrico di adduzione e distribuzione;</w:t>
      </w:r>
    </w:p>
    <w:p w:rsidR="00D54E9C" w:rsidRDefault="00D54E9C" w:rsidP="00D54E9C">
      <w:pPr>
        <w:pStyle w:val="Paragrafoelenco"/>
        <w:numPr>
          <w:ilvl w:val="0"/>
          <w:numId w:val="17"/>
        </w:numPr>
        <w:jc w:val="both"/>
      </w:pPr>
      <w:r w:rsidRPr="00D54E9C">
        <w:t>Si rimanda la regolamento del Gestore del servizio Idrico di adduzione e distribuzione</w:t>
      </w:r>
      <w:r>
        <w:t xml:space="preserve"> per la disciplina contrattuale;</w:t>
      </w:r>
    </w:p>
    <w:p w:rsidR="00E10496" w:rsidRPr="0067110F" w:rsidRDefault="00E10496" w:rsidP="00E10496">
      <w:pPr>
        <w:jc w:val="both"/>
      </w:pPr>
    </w:p>
    <w:p w:rsidR="008B2019" w:rsidRPr="0067110F" w:rsidRDefault="008B2019" w:rsidP="001C20AC">
      <w:pPr>
        <w:pStyle w:val="Titolo3"/>
        <w:spacing w:after="120"/>
        <w:jc w:val="center"/>
        <w:rPr>
          <w:rFonts w:asciiTheme="minorHAnsi" w:hAnsiTheme="minorHAnsi"/>
          <w:b/>
        </w:rPr>
      </w:pPr>
      <w:bookmarkStart w:id="15" w:name="_Toc405893383"/>
      <w:r w:rsidRPr="0067110F">
        <w:rPr>
          <w:rFonts w:asciiTheme="minorHAnsi" w:hAnsiTheme="minorHAnsi"/>
          <w:b/>
        </w:rPr>
        <w:t>Art. 12</w:t>
      </w:r>
      <w:r w:rsidR="00FB0FDC" w:rsidRPr="0067110F">
        <w:rPr>
          <w:rFonts w:asciiTheme="minorHAnsi" w:hAnsiTheme="minorHAnsi"/>
          <w:b/>
        </w:rPr>
        <w:t xml:space="preserve"> - </w:t>
      </w:r>
      <w:r w:rsidRPr="0067110F">
        <w:rPr>
          <w:rFonts w:asciiTheme="minorHAnsi" w:hAnsiTheme="minorHAnsi"/>
          <w:b/>
        </w:rPr>
        <w:t>(Durata dei contratti)</w:t>
      </w:r>
      <w:bookmarkEnd w:id="15"/>
    </w:p>
    <w:p w:rsidR="00FB0FDC" w:rsidRDefault="00D54E9C" w:rsidP="00D72061">
      <w:pPr>
        <w:pStyle w:val="Paragrafoelenco"/>
        <w:numPr>
          <w:ilvl w:val="0"/>
          <w:numId w:val="18"/>
        </w:numPr>
        <w:jc w:val="both"/>
      </w:pPr>
      <w:r>
        <w:t>Si rimanda la regolamento del Gestore del servizio Idrico di adduzione e distribuzione</w:t>
      </w:r>
      <w:r w:rsidR="00FB0FDC" w:rsidRPr="0067110F">
        <w:t>.</w:t>
      </w:r>
    </w:p>
    <w:p w:rsidR="00E10496" w:rsidRPr="0067110F" w:rsidRDefault="00E10496" w:rsidP="00E10496">
      <w:pPr>
        <w:jc w:val="both"/>
      </w:pPr>
    </w:p>
    <w:p w:rsidR="00FB0FDC" w:rsidRPr="0067110F" w:rsidRDefault="00FB0FDC" w:rsidP="001C20AC">
      <w:pPr>
        <w:pStyle w:val="Titolo3"/>
        <w:spacing w:after="120"/>
        <w:jc w:val="center"/>
        <w:rPr>
          <w:rFonts w:asciiTheme="minorHAnsi" w:hAnsiTheme="minorHAnsi"/>
          <w:b/>
        </w:rPr>
      </w:pPr>
      <w:bookmarkStart w:id="16" w:name="_Toc405893384"/>
      <w:r w:rsidRPr="0067110F">
        <w:rPr>
          <w:rFonts w:asciiTheme="minorHAnsi" w:hAnsiTheme="minorHAnsi"/>
          <w:b/>
        </w:rPr>
        <w:t>Art.13 - (Recesso dal contratto)</w:t>
      </w:r>
      <w:bookmarkEnd w:id="16"/>
    </w:p>
    <w:p w:rsidR="00FB0FDC" w:rsidRDefault="00D54E9C" w:rsidP="00D72061">
      <w:pPr>
        <w:pStyle w:val="Paragrafoelenco"/>
        <w:numPr>
          <w:ilvl w:val="0"/>
          <w:numId w:val="19"/>
        </w:numPr>
        <w:jc w:val="both"/>
      </w:pPr>
      <w:r>
        <w:t>Si rimanda la regolamento del Gestore del servizio Idrico di adduzione e distribuzione.</w:t>
      </w:r>
    </w:p>
    <w:p w:rsidR="00E10496" w:rsidRPr="0067110F" w:rsidRDefault="00E10496" w:rsidP="00E10496">
      <w:pPr>
        <w:jc w:val="both"/>
      </w:pPr>
    </w:p>
    <w:p w:rsidR="00FB0FDC" w:rsidRPr="0067110F" w:rsidRDefault="00FB0FDC" w:rsidP="001C20AC">
      <w:pPr>
        <w:pStyle w:val="Titolo3"/>
        <w:spacing w:after="120"/>
        <w:jc w:val="center"/>
        <w:rPr>
          <w:rFonts w:asciiTheme="minorHAnsi" w:hAnsiTheme="minorHAnsi"/>
          <w:b/>
        </w:rPr>
      </w:pPr>
      <w:bookmarkStart w:id="17" w:name="_Toc405893385"/>
      <w:r w:rsidRPr="0067110F">
        <w:rPr>
          <w:rFonts w:asciiTheme="minorHAnsi" w:hAnsiTheme="minorHAnsi"/>
          <w:b/>
        </w:rPr>
        <w:t>Art. 14 - (Subentro di utenza)</w:t>
      </w:r>
      <w:bookmarkEnd w:id="17"/>
    </w:p>
    <w:p w:rsidR="00FB0FDC" w:rsidRDefault="00D54E9C" w:rsidP="00D72061">
      <w:pPr>
        <w:pStyle w:val="Paragrafoelenco"/>
        <w:numPr>
          <w:ilvl w:val="0"/>
          <w:numId w:val="20"/>
        </w:numPr>
        <w:jc w:val="both"/>
      </w:pPr>
      <w:r>
        <w:t>Si rimanda la regolamento del Gestore del servizio Idrico di adduzione e distribuzione</w:t>
      </w:r>
      <w:r w:rsidR="00FB0FDC" w:rsidRPr="0067110F">
        <w:t>.</w:t>
      </w:r>
    </w:p>
    <w:p w:rsidR="00E10496" w:rsidRPr="0067110F" w:rsidRDefault="00E10496" w:rsidP="00E10496">
      <w:pPr>
        <w:jc w:val="both"/>
      </w:pPr>
    </w:p>
    <w:p w:rsidR="00FB0FDC" w:rsidRPr="0067110F" w:rsidRDefault="00FB0FDC" w:rsidP="001C20AC">
      <w:pPr>
        <w:pStyle w:val="Titolo3"/>
        <w:spacing w:after="120"/>
        <w:jc w:val="center"/>
        <w:rPr>
          <w:rFonts w:asciiTheme="minorHAnsi" w:hAnsiTheme="minorHAnsi"/>
          <w:b/>
        </w:rPr>
      </w:pPr>
      <w:bookmarkStart w:id="18" w:name="_Toc405893386"/>
      <w:r w:rsidRPr="0067110F">
        <w:rPr>
          <w:rFonts w:asciiTheme="minorHAnsi" w:hAnsiTheme="minorHAnsi"/>
          <w:b/>
        </w:rPr>
        <w:t>Art. 15</w:t>
      </w:r>
      <w:r w:rsidR="001036C9" w:rsidRPr="0067110F">
        <w:rPr>
          <w:rFonts w:asciiTheme="minorHAnsi" w:hAnsiTheme="minorHAnsi"/>
          <w:b/>
        </w:rPr>
        <w:t xml:space="preserve"> - </w:t>
      </w:r>
      <w:r w:rsidRPr="0067110F">
        <w:rPr>
          <w:rFonts w:asciiTheme="minorHAnsi" w:hAnsiTheme="minorHAnsi"/>
          <w:b/>
        </w:rPr>
        <w:t xml:space="preserve">(Trasformazione d’uso e modifica </w:t>
      </w:r>
      <w:r w:rsidR="00D54E9C">
        <w:rPr>
          <w:rFonts w:asciiTheme="minorHAnsi" w:hAnsiTheme="minorHAnsi"/>
          <w:b/>
        </w:rPr>
        <w:t>della tipologia</w:t>
      </w:r>
      <w:r w:rsidRPr="0067110F">
        <w:rPr>
          <w:rFonts w:asciiTheme="minorHAnsi" w:hAnsiTheme="minorHAnsi"/>
          <w:b/>
        </w:rPr>
        <w:t xml:space="preserve"> contrattuale)</w:t>
      </w:r>
      <w:bookmarkEnd w:id="18"/>
    </w:p>
    <w:p w:rsidR="00FB0FDC" w:rsidRDefault="00D54E9C" w:rsidP="00D72061">
      <w:pPr>
        <w:pStyle w:val="Paragrafoelenco"/>
        <w:numPr>
          <w:ilvl w:val="0"/>
          <w:numId w:val="21"/>
        </w:numPr>
        <w:jc w:val="both"/>
      </w:pPr>
      <w:r>
        <w:t>Si rimanda la regolamento del Gestore del servizio Idrico di adduzione e distribuzione</w:t>
      </w:r>
      <w:r w:rsidR="00FB0FDC" w:rsidRPr="0067110F">
        <w:t>.</w:t>
      </w:r>
    </w:p>
    <w:p w:rsidR="00E10496" w:rsidRPr="0067110F" w:rsidRDefault="00E10496" w:rsidP="00E10496">
      <w:pPr>
        <w:jc w:val="both"/>
      </w:pPr>
    </w:p>
    <w:p w:rsidR="00FB0FDC" w:rsidRPr="0067110F" w:rsidRDefault="00FB0FDC" w:rsidP="001C20AC">
      <w:pPr>
        <w:pStyle w:val="Titolo3"/>
        <w:spacing w:after="120"/>
        <w:jc w:val="center"/>
        <w:rPr>
          <w:rFonts w:asciiTheme="minorHAnsi" w:hAnsiTheme="minorHAnsi"/>
          <w:b/>
        </w:rPr>
      </w:pPr>
      <w:bookmarkStart w:id="19" w:name="_Toc405893387"/>
      <w:r w:rsidRPr="0067110F">
        <w:rPr>
          <w:rFonts w:asciiTheme="minorHAnsi" w:hAnsiTheme="minorHAnsi"/>
          <w:b/>
        </w:rPr>
        <w:t>Art. 16</w:t>
      </w:r>
      <w:r w:rsidR="001036C9" w:rsidRPr="0067110F">
        <w:rPr>
          <w:rFonts w:asciiTheme="minorHAnsi" w:hAnsiTheme="minorHAnsi"/>
          <w:b/>
        </w:rPr>
        <w:t xml:space="preserve"> - </w:t>
      </w:r>
      <w:r w:rsidRPr="0067110F">
        <w:rPr>
          <w:rFonts w:asciiTheme="minorHAnsi" w:hAnsiTheme="minorHAnsi"/>
          <w:b/>
        </w:rPr>
        <w:t>(Sospensione della somministrazione)</w:t>
      </w:r>
      <w:bookmarkEnd w:id="19"/>
    </w:p>
    <w:p w:rsidR="001036C9" w:rsidRPr="0067110F" w:rsidRDefault="00D54E9C" w:rsidP="00D72061">
      <w:pPr>
        <w:pStyle w:val="Paragrafoelenco"/>
        <w:numPr>
          <w:ilvl w:val="0"/>
          <w:numId w:val="22"/>
        </w:numPr>
        <w:jc w:val="both"/>
      </w:pPr>
      <w:r>
        <w:t>Si rimanda la regolamento del Gestore del servizio Idrico di adduzione e distribuzione</w:t>
      </w:r>
      <w:r w:rsidR="001036C9" w:rsidRPr="0067110F">
        <w:t>.</w:t>
      </w:r>
    </w:p>
    <w:p w:rsidR="001036C9" w:rsidRPr="0067110F" w:rsidRDefault="001036C9" w:rsidP="001C20AC">
      <w:pPr>
        <w:pStyle w:val="Titolo3"/>
        <w:spacing w:after="120"/>
        <w:jc w:val="center"/>
        <w:rPr>
          <w:rFonts w:asciiTheme="minorHAnsi" w:hAnsiTheme="minorHAnsi"/>
          <w:b/>
        </w:rPr>
      </w:pPr>
      <w:bookmarkStart w:id="20" w:name="_Toc405893388"/>
      <w:r w:rsidRPr="0067110F">
        <w:rPr>
          <w:rFonts w:asciiTheme="minorHAnsi" w:hAnsiTheme="minorHAnsi"/>
          <w:b/>
        </w:rPr>
        <w:t>Art. 17 - (Clausola risolutiva espressa)</w:t>
      </w:r>
      <w:bookmarkEnd w:id="20"/>
    </w:p>
    <w:p w:rsidR="001036C9" w:rsidRDefault="00D54E9C" w:rsidP="00D72061">
      <w:pPr>
        <w:pStyle w:val="Paragrafoelenco"/>
        <w:numPr>
          <w:ilvl w:val="0"/>
          <w:numId w:val="24"/>
        </w:numPr>
        <w:jc w:val="both"/>
      </w:pPr>
      <w:r>
        <w:t>Si rimanda la regolamento del Gestore del servizio Idrico di adduzione e distribuzione</w:t>
      </w:r>
      <w:r w:rsidR="001036C9" w:rsidRPr="0067110F">
        <w:t>.</w:t>
      </w:r>
    </w:p>
    <w:p w:rsidR="00E10496" w:rsidRPr="0067110F" w:rsidRDefault="00E10496" w:rsidP="00E10496">
      <w:pPr>
        <w:jc w:val="both"/>
      </w:pPr>
    </w:p>
    <w:p w:rsidR="001036C9" w:rsidRPr="0067110F" w:rsidRDefault="001036C9" w:rsidP="001C20AC">
      <w:pPr>
        <w:pStyle w:val="Titolo3"/>
        <w:spacing w:after="120"/>
        <w:jc w:val="center"/>
        <w:rPr>
          <w:rFonts w:asciiTheme="minorHAnsi" w:hAnsiTheme="minorHAnsi"/>
          <w:b/>
        </w:rPr>
      </w:pPr>
      <w:bookmarkStart w:id="21" w:name="_Toc405893389"/>
      <w:r w:rsidRPr="0067110F">
        <w:rPr>
          <w:rFonts w:asciiTheme="minorHAnsi" w:hAnsiTheme="minorHAnsi"/>
          <w:b/>
        </w:rPr>
        <w:t>Art. 18 - (Decesso del cliente)</w:t>
      </w:r>
      <w:bookmarkEnd w:id="21"/>
    </w:p>
    <w:p w:rsidR="001036C9" w:rsidRDefault="00D54E9C" w:rsidP="00D72061">
      <w:pPr>
        <w:pStyle w:val="Paragrafoelenco"/>
        <w:numPr>
          <w:ilvl w:val="0"/>
          <w:numId w:val="26"/>
        </w:numPr>
        <w:jc w:val="both"/>
      </w:pPr>
      <w:r>
        <w:t>Si rimanda la regolamento del Gestore del servizio Idrico di adduzione e distribuzione</w:t>
      </w:r>
      <w:r w:rsidR="001036C9" w:rsidRPr="0067110F">
        <w:t>.</w:t>
      </w:r>
    </w:p>
    <w:p w:rsidR="00E10496" w:rsidRPr="0067110F" w:rsidRDefault="00E10496" w:rsidP="00E10496">
      <w:pPr>
        <w:jc w:val="both"/>
      </w:pPr>
    </w:p>
    <w:p w:rsidR="001036C9" w:rsidRPr="0067110F" w:rsidRDefault="001036C9" w:rsidP="001C20AC">
      <w:pPr>
        <w:pStyle w:val="Titolo3"/>
        <w:spacing w:after="120"/>
        <w:jc w:val="center"/>
        <w:rPr>
          <w:rFonts w:asciiTheme="minorHAnsi" w:hAnsiTheme="minorHAnsi"/>
          <w:b/>
        </w:rPr>
      </w:pPr>
      <w:bookmarkStart w:id="22" w:name="_Toc405893390"/>
      <w:r w:rsidRPr="0067110F">
        <w:rPr>
          <w:rFonts w:asciiTheme="minorHAnsi" w:hAnsiTheme="minorHAnsi"/>
          <w:b/>
        </w:rPr>
        <w:t>Art. 19 - (Fallimento del cliente)</w:t>
      </w:r>
      <w:bookmarkEnd w:id="22"/>
    </w:p>
    <w:p w:rsidR="001036C9" w:rsidRDefault="00D54E9C" w:rsidP="00D72061">
      <w:pPr>
        <w:pStyle w:val="Paragrafoelenco"/>
        <w:numPr>
          <w:ilvl w:val="0"/>
          <w:numId w:val="27"/>
        </w:numPr>
        <w:jc w:val="both"/>
      </w:pPr>
      <w:r>
        <w:t>Si rimanda la regolamento del Gestore del servizio Idrico di adduzione e distribuzione</w:t>
      </w:r>
      <w:r w:rsidR="001036C9" w:rsidRPr="0067110F">
        <w:t>.</w:t>
      </w:r>
    </w:p>
    <w:p w:rsidR="00E10496" w:rsidRDefault="00E10496">
      <w:r>
        <w:br w:type="page"/>
      </w:r>
    </w:p>
    <w:p w:rsidR="00E10496" w:rsidRPr="0067110F" w:rsidRDefault="00E10496" w:rsidP="00E10496">
      <w:pPr>
        <w:jc w:val="both"/>
      </w:pPr>
    </w:p>
    <w:p w:rsidR="001036C9" w:rsidRPr="0067110F" w:rsidRDefault="001036C9" w:rsidP="00EA4934">
      <w:pPr>
        <w:pStyle w:val="Titolo2"/>
        <w:jc w:val="center"/>
        <w:rPr>
          <w:rFonts w:asciiTheme="minorHAnsi" w:hAnsiTheme="minorHAnsi"/>
        </w:rPr>
      </w:pPr>
      <w:bookmarkStart w:id="23" w:name="_Toc405893391"/>
      <w:r w:rsidRPr="0067110F">
        <w:rPr>
          <w:rFonts w:asciiTheme="minorHAnsi" w:hAnsiTheme="minorHAnsi"/>
        </w:rPr>
        <w:t xml:space="preserve">CAPO III </w:t>
      </w:r>
      <w:r w:rsidR="00EA4934" w:rsidRPr="0067110F">
        <w:rPr>
          <w:rFonts w:asciiTheme="minorHAnsi" w:hAnsiTheme="minorHAnsi"/>
        </w:rPr>
        <w:t>–</w:t>
      </w:r>
      <w:r w:rsidRPr="0067110F">
        <w:rPr>
          <w:rFonts w:asciiTheme="minorHAnsi" w:hAnsiTheme="minorHAnsi"/>
        </w:rPr>
        <w:t xml:space="preserve"> ALLACCIAMENTI</w:t>
      </w:r>
      <w:bookmarkEnd w:id="23"/>
    </w:p>
    <w:p w:rsidR="00EA4934" w:rsidRPr="0067110F" w:rsidRDefault="00EA4934" w:rsidP="00EA4934"/>
    <w:p w:rsidR="001036C9" w:rsidRPr="0067110F" w:rsidRDefault="001036C9" w:rsidP="001C20AC">
      <w:pPr>
        <w:pStyle w:val="Titolo3"/>
        <w:spacing w:after="120"/>
        <w:jc w:val="center"/>
        <w:rPr>
          <w:rFonts w:asciiTheme="minorHAnsi" w:hAnsiTheme="minorHAnsi"/>
          <w:b/>
        </w:rPr>
      </w:pPr>
      <w:bookmarkStart w:id="24" w:name="_Toc405893392"/>
      <w:r w:rsidRPr="0067110F">
        <w:rPr>
          <w:rFonts w:asciiTheme="minorHAnsi" w:hAnsiTheme="minorHAnsi"/>
          <w:b/>
        </w:rPr>
        <w:t>Art. 20 - (Spese di allacciamento)</w:t>
      </w:r>
      <w:bookmarkEnd w:id="24"/>
    </w:p>
    <w:p w:rsidR="001036C9" w:rsidRPr="0067110F" w:rsidRDefault="001036C9" w:rsidP="00D72061">
      <w:pPr>
        <w:pStyle w:val="Paragrafoelenco"/>
        <w:numPr>
          <w:ilvl w:val="0"/>
          <w:numId w:val="28"/>
        </w:numPr>
        <w:jc w:val="both"/>
      </w:pPr>
      <w:r w:rsidRPr="0067110F">
        <w:t>Quando per la somministrazione è necessaria la costruzione di opere di derivazione il richiedente è tenuto a sostenere le relative spese secondo le tariffe in vigore.</w:t>
      </w:r>
    </w:p>
    <w:p w:rsidR="001036C9" w:rsidRPr="0067110F" w:rsidRDefault="001036C9" w:rsidP="00D72061">
      <w:pPr>
        <w:pStyle w:val="Paragrafoelenco"/>
        <w:numPr>
          <w:ilvl w:val="0"/>
          <w:numId w:val="28"/>
        </w:numPr>
        <w:jc w:val="both"/>
      </w:pPr>
      <w:r w:rsidRPr="0067110F">
        <w:t xml:space="preserve">Spetta alla Società determinare, e comunicare al richiedente, le caratteristiche delle opere di </w:t>
      </w:r>
      <w:r w:rsidR="00D54E9C">
        <w:t>convogliamento</w:t>
      </w:r>
      <w:r w:rsidRPr="0067110F">
        <w:t xml:space="preserve"> con particolare riferimento al tracciato delle stesse, all’allocazi</w:t>
      </w:r>
      <w:r w:rsidR="00D54E9C">
        <w:t>one d</w:t>
      </w:r>
      <w:r w:rsidRPr="0067110F">
        <w:t>i</w:t>
      </w:r>
      <w:r w:rsidR="00D54E9C">
        <w:t xml:space="preserve"> eventuali</w:t>
      </w:r>
      <w:r w:rsidRPr="0067110F">
        <w:t xml:space="preserve"> misuratori, dei pozzetti di prelievo campioni, dei sifoni e delle apparecchiature di controllo degli scarichi.</w:t>
      </w:r>
    </w:p>
    <w:p w:rsidR="001036C9" w:rsidRPr="0067110F" w:rsidRDefault="001036C9" w:rsidP="00D72061">
      <w:pPr>
        <w:pStyle w:val="Paragrafoelenco"/>
        <w:numPr>
          <w:ilvl w:val="0"/>
          <w:numId w:val="28"/>
        </w:numPr>
        <w:jc w:val="both"/>
      </w:pPr>
      <w:r w:rsidRPr="0067110F">
        <w:t>Le opere di scarico, compresi il sifone e relativo pozzetto di ispezione nonché il pozzetto prelievo campioni ove occorrente, restano in gestione alla Società che potrà disporre delle stesse per ulteriori derivazioni ed estensioni.</w:t>
      </w:r>
    </w:p>
    <w:p w:rsidR="001036C9" w:rsidRPr="0067110F" w:rsidRDefault="001036C9" w:rsidP="00D72061">
      <w:pPr>
        <w:pStyle w:val="Paragrafoelenco"/>
        <w:numPr>
          <w:ilvl w:val="0"/>
          <w:numId w:val="28"/>
        </w:numPr>
        <w:jc w:val="both"/>
      </w:pPr>
      <w:r w:rsidRPr="0067110F">
        <w:t>Il richiedente la somministrazione prima della sottoscrizione del contratto è tenuto al versamento dei relativi oneri come determinati dalla Società.</w:t>
      </w:r>
    </w:p>
    <w:p w:rsidR="001036C9" w:rsidRPr="0067110F" w:rsidRDefault="001036C9" w:rsidP="00D72061">
      <w:pPr>
        <w:pStyle w:val="Paragrafoelenco"/>
        <w:numPr>
          <w:ilvl w:val="0"/>
          <w:numId w:val="28"/>
        </w:numPr>
        <w:jc w:val="both"/>
      </w:pPr>
      <w:r w:rsidRPr="0067110F">
        <w:t>Successivamente al pagamento della somma richiesta, e previo rilascio delle autorizzazioni necessarie, la Società provvede ad eseguire i lavori di allacciamento.</w:t>
      </w:r>
    </w:p>
    <w:p w:rsidR="001036C9" w:rsidRPr="0067110F" w:rsidRDefault="001036C9" w:rsidP="00D72061">
      <w:pPr>
        <w:pStyle w:val="Paragrafoelenco"/>
        <w:numPr>
          <w:ilvl w:val="0"/>
          <w:numId w:val="28"/>
        </w:numPr>
        <w:jc w:val="both"/>
      </w:pPr>
      <w:r w:rsidRPr="0067110F">
        <w:t>Qualora l’esecuzione dei lavori venga procrastinata, esclusivamente per motivi del richiedente, per oltre 6 (sei) mesi, la Società avrà facoltà di procedere, prima dell’esecuzione dei lavori, all'aggiornamento degli oneri di allacciamento previo preavviso al richiedente.</w:t>
      </w:r>
    </w:p>
    <w:p w:rsidR="001036C9" w:rsidRPr="0067110F" w:rsidRDefault="001036C9" w:rsidP="00D72061">
      <w:pPr>
        <w:pStyle w:val="Paragrafoelenco"/>
        <w:numPr>
          <w:ilvl w:val="0"/>
          <w:numId w:val="28"/>
        </w:numPr>
        <w:jc w:val="both"/>
      </w:pPr>
      <w:r w:rsidRPr="0067110F">
        <w:t>Il richiedente sarà considerato rinunciatario ad ogni effetto se il versamento di cui al comma 1 non è fatto nei tempi stabiliti o segnalati nell’avviso di pagamento, cosicché la Società non si riterrà più impegnata a realizzare l’allacciamento.</w:t>
      </w:r>
    </w:p>
    <w:p w:rsidR="001036C9" w:rsidRPr="0067110F" w:rsidRDefault="001036C9" w:rsidP="00D72061">
      <w:pPr>
        <w:pStyle w:val="Paragrafoelenco"/>
        <w:numPr>
          <w:ilvl w:val="0"/>
          <w:numId w:val="28"/>
        </w:numPr>
        <w:jc w:val="both"/>
      </w:pPr>
      <w:r w:rsidRPr="0067110F">
        <w:t>Qualora nel corso dell’esecuzione dei lavori il richiedente rinunciasse all'allacciamento, per qualunque motivo, non avrà diritto al rimborso delle somme versate a tale titolo.</w:t>
      </w:r>
    </w:p>
    <w:p w:rsidR="001036C9" w:rsidRPr="00D54E9C" w:rsidRDefault="001036C9" w:rsidP="00D72061">
      <w:pPr>
        <w:pStyle w:val="Paragrafoelenco"/>
        <w:numPr>
          <w:ilvl w:val="0"/>
          <w:numId w:val="28"/>
        </w:numPr>
        <w:jc w:val="both"/>
        <w:rPr>
          <w:highlight w:val="yellow"/>
        </w:rPr>
      </w:pPr>
      <w:r w:rsidRPr="00D54E9C">
        <w:rPr>
          <w:highlight w:val="yellow"/>
        </w:rPr>
        <w:t>Per le derivazioni di fognatura o integrate la Società provvederà, a spese del richiedente, ad installare a monte delle opere di derivazione, prima dell’eventuale pozzetto prelievo campioni, apposito sifone al fine di garantire la salubrità degli insediamenti allacciati alla pubblica fognatura. Restano a carico del cliente le spese per la manutenzione ordinaria e straordinaria del sifone e del relativo pozzetto di ispezione nonché quelle relative al pozzetto di prelievo campioni ove occorrente così come determinate al successivo Art. 32.</w:t>
      </w:r>
    </w:p>
    <w:p w:rsidR="001036C9" w:rsidRPr="00D54E9C" w:rsidRDefault="001036C9" w:rsidP="00D72061">
      <w:pPr>
        <w:pStyle w:val="Paragrafoelenco"/>
        <w:numPr>
          <w:ilvl w:val="0"/>
          <w:numId w:val="28"/>
        </w:numPr>
        <w:jc w:val="both"/>
        <w:rPr>
          <w:highlight w:val="yellow"/>
        </w:rPr>
      </w:pPr>
      <w:r w:rsidRPr="00D54E9C">
        <w:rPr>
          <w:highlight w:val="yellow"/>
        </w:rPr>
        <w:t>Per tutti i lavori eseguiti, la Società percepisce sul relativo ammontare, indipendente dalle spese di istruttoria, un compenso pari al 15% dell’importo stesso per rimborso spese.</w:t>
      </w:r>
    </w:p>
    <w:p w:rsidR="00305C66" w:rsidRPr="0067110F" w:rsidRDefault="00305C66" w:rsidP="00305C66">
      <w:pPr>
        <w:jc w:val="both"/>
      </w:pPr>
    </w:p>
    <w:p w:rsidR="001036C9" w:rsidRPr="0067110F" w:rsidRDefault="001036C9" w:rsidP="001C20AC">
      <w:pPr>
        <w:pStyle w:val="Titolo3"/>
        <w:spacing w:after="120"/>
        <w:jc w:val="center"/>
        <w:rPr>
          <w:rFonts w:asciiTheme="minorHAnsi" w:hAnsiTheme="minorHAnsi"/>
          <w:b/>
        </w:rPr>
      </w:pPr>
      <w:bookmarkStart w:id="25" w:name="_Toc405893393"/>
      <w:r w:rsidRPr="0067110F">
        <w:rPr>
          <w:rFonts w:asciiTheme="minorHAnsi" w:hAnsiTheme="minorHAnsi"/>
          <w:b/>
        </w:rPr>
        <w:t>Art.21 - (Spostamento allacciamenti)</w:t>
      </w:r>
      <w:bookmarkEnd w:id="25"/>
    </w:p>
    <w:p w:rsidR="001036C9" w:rsidRPr="0067110F" w:rsidRDefault="001036C9" w:rsidP="00D72061">
      <w:pPr>
        <w:pStyle w:val="Paragrafoelenco"/>
        <w:numPr>
          <w:ilvl w:val="0"/>
          <w:numId w:val="29"/>
        </w:numPr>
        <w:jc w:val="both"/>
      </w:pPr>
      <w:r w:rsidRPr="0067110F">
        <w:t xml:space="preserve">L'esecuzione dei lavori di spostamento delle opere di </w:t>
      </w:r>
      <w:r w:rsidR="00D54E9C">
        <w:t>scarico</w:t>
      </w:r>
      <w:r w:rsidRPr="0067110F">
        <w:t>, richiesti dal cliente, sarà a totale carico dello stesso previo pagamento dei relativi oneri secondo le tariffe in vigore presso la Società.</w:t>
      </w:r>
    </w:p>
    <w:p w:rsidR="001036C9" w:rsidRPr="0067110F" w:rsidRDefault="001036C9" w:rsidP="00D72061">
      <w:pPr>
        <w:pStyle w:val="Paragrafoelenco"/>
        <w:numPr>
          <w:ilvl w:val="0"/>
          <w:numId w:val="29"/>
        </w:numPr>
        <w:jc w:val="both"/>
      </w:pPr>
      <w:r w:rsidRPr="0067110F">
        <w:t>L’esecuz</w:t>
      </w:r>
      <w:r w:rsidR="00C409FD">
        <w:t xml:space="preserve">ione dei lavori di spostamento </w:t>
      </w:r>
      <w:r w:rsidRPr="0067110F">
        <w:t xml:space="preserve">delle opere di </w:t>
      </w:r>
      <w:r w:rsidR="00C409FD">
        <w:t>scarico</w:t>
      </w:r>
      <w:r w:rsidRPr="0067110F">
        <w:t xml:space="preserve"> stabilit</w:t>
      </w:r>
      <w:r w:rsidR="00C409FD">
        <w:t>i</w:t>
      </w:r>
      <w:r w:rsidRPr="0067110F">
        <w:t xml:space="preserve"> dalla Società, per motivi igienico-sanitari e di sicurezza, sono a carico del cliente nella misura del 50% dell’importo stesso dei lavori.</w:t>
      </w:r>
    </w:p>
    <w:p w:rsidR="001036C9" w:rsidRPr="0067110F" w:rsidRDefault="001036C9" w:rsidP="00D72061">
      <w:pPr>
        <w:pStyle w:val="Paragrafoelenco"/>
        <w:numPr>
          <w:ilvl w:val="0"/>
          <w:numId w:val="29"/>
        </w:numPr>
        <w:jc w:val="both"/>
      </w:pPr>
      <w:r w:rsidRPr="0067110F">
        <w:t>Le disposizioni di cui ai commi precedenti si applicano anche ai lavori di spostamento delle opere di scarico compreso il sifone e l’eventuale pozzetto per il prelievo dei campioni.</w:t>
      </w:r>
    </w:p>
    <w:p w:rsidR="001036C9" w:rsidRPr="0067110F" w:rsidRDefault="001036C9" w:rsidP="00D72061">
      <w:pPr>
        <w:pStyle w:val="Paragrafoelenco"/>
        <w:numPr>
          <w:ilvl w:val="0"/>
          <w:numId w:val="29"/>
        </w:numPr>
        <w:jc w:val="both"/>
      </w:pPr>
      <w:r w:rsidRPr="0067110F">
        <w:t>Si applicano, nei casi previsti dal presente articolo, le disposizioni di cui all’art.20.</w:t>
      </w:r>
    </w:p>
    <w:p w:rsidR="001036C9" w:rsidRPr="0067110F" w:rsidRDefault="001036C9" w:rsidP="001C20AC">
      <w:pPr>
        <w:pStyle w:val="Titolo3"/>
        <w:spacing w:after="120"/>
        <w:jc w:val="center"/>
        <w:rPr>
          <w:rFonts w:asciiTheme="minorHAnsi" w:hAnsiTheme="minorHAnsi"/>
          <w:b/>
        </w:rPr>
      </w:pPr>
      <w:bookmarkStart w:id="26" w:name="_Toc405893394"/>
      <w:r w:rsidRPr="0067110F">
        <w:rPr>
          <w:rFonts w:asciiTheme="minorHAnsi" w:hAnsiTheme="minorHAnsi"/>
          <w:b/>
        </w:rPr>
        <w:t>Art. 22 - (Prescrizioni tecniche)</w:t>
      </w:r>
      <w:bookmarkEnd w:id="26"/>
    </w:p>
    <w:p w:rsidR="001036C9" w:rsidRPr="0067110F" w:rsidRDefault="001036C9" w:rsidP="00D72061">
      <w:pPr>
        <w:pStyle w:val="Paragrafoelenco"/>
        <w:numPr>
          <w:ilvl w:val="0"/>
          <w:numId w:val="30"/>
        </w:numPr>
        <w:jc w:val="both"/>
      </w:pPr>
      <w:r w:rsidRPr="0067110F">
        <w:t>I sifoni non possono essere collocati a una profondità superiore a 130 cm misurati dal piano di calpestio all’asse del bicchiere del sifone di innesto per l’impianto interno e di norma il pozzetto di ispezione del sifone deve essere posto sul marciapiede.</w:t>
      </w:r>
    </w:p>
    <w:p w:rsidR="001036C9" w:rsidRDefault="001036C9" w:rsidP="00D72061">
      <w:pPr>
        <w:pStyle w:val="Paragrafoelenco"/>
        <w:numPr>
          <w:ilvl w:val="0"/>
          <w:numId w:val="30"/>
        </w:numPr>
        <w:jc w:val="both"/>
      </w:pPr>
      <w:r w:rsidRPr="0067110F">
        <w:t>Fatto salvo quanto stabilito per i sifoni, nel caso in cui devono essere realizzati pozzetti per prelievo campioni deve essere assicurato un dislivello di 20 cm tra il livello di scorrimento della tubazione dell’impianto interno ed il fondo del pozzetto di prelievo campioni.</w:t>
      </w:r>
    </w:p>
    <w:p w:rsidR="00305C66" w:rsidRDefault="00305C66">
      <w:r>
        <w:br w:type="page"/>
      </w:r>
    </w:p>
    <w:p w:rsidR="00305C66" w:rsidRPr="0067110F" w:rsidRDefault="00305C66" w:rsidP="00305C66">
      <w:pPr>
        <w:jc w:val="both"/>
      </w:pPr>
    </w:p>
    <w:p w:rsidR="001036C9" w:rsidRPr="0067110F" w:rsidRDefault="001036C9" w:rsidP="00EA4934">
      <w:pPr>
        <w:pStyle w:val="Titolo2"/>
        <w:jc w:val="center"/>
        <w:rPr>
          <w:rFonts w:asciiTheme="minorHAnsi" w:hAnsiTheme="minorHAnsi"/>
        </w:rPr>
      </w:pPr>
      <w:bookmarkStart w:id="27" w:name="_Toc405893395"/>
      <w:r w:rsidRPr="0067110F">
        <w:rPr>
          <w:rFonts w:asciiTheme="minorHAnsi" w:hAnsiTheme="minorHAnsi"/>
        </w:rPr>
        <w:t>CAPO IV - IMPIANTI INTERNI</w:t>
      </w:r>
      <w:bookmarkEnd w:id="27"/>
    </w:p>
    <w:p w:rsidR="00EA4934" w:rsidRPr="0067110F" w:rsidRDefault="00EA4934" w:rsidP="00EA4934"/>
    <w:p w:rsidR="001036C9" w:rsidRPr="0067110F" w:rsidRDefault="001036C9" w:rsidP="001C20AC">
      <w:pPr>
        <w:pStyle w:val="Titolo3"/>
        <w:spacing w:after="120"/>
        <w:jc w:val="center"/>
        <w:rPr>
          <w:rFonts w:asciiTheme="minorHAnsi" w:hAnsiTheme="minorHAnsi"/>
          <w:b/>
        </w:rPr>
      </w:pPr>
      <w:bookmarkStart w:id="28" w:name="_Toc405893396"/>
      <w:r w:rsidRPr="0067110F">
        <w:rPr>
          <w:rFonts w:asciiTheme="minorHAnsi" w:hAnsiTheme="minorHAnsi"/>
          <w:b/>
        </w:rPr>
        <w:t>Art. 23 - (Impianti interni di acquedotto)</w:t>
      </w:r>
      <w:bookmarkEnd w:id="28"/>
    </w:p>
    <w:p w:rsidR="001036C9" w:rsidRPr="0067110F" w:rsidRDefault="005B7CEC" w:rsidP="00D72061">
      <w:pPr>
        <w:pStyle w:val="Paragrafoelenco"/>
        <w:numPr>
          <w:ilvl w:val="0"/>
          <w:numId w:val="31"/>
        </w:numPr>
        <w:jc w:val="both"/>
      </w:pPr>
      <w:r>
        <w:t>Si rimanda la regolamento del Gestore del servizio Idrico di adduzione e distribuzione</w:t>
      </w:r>
      <w:r w:rsidR="001036C9" w:rsidRPr="0067110F">
        <w:t>.</w:t>
      </w:r>
    </w:p>
    <w:p w:rsidR="008D7697" w:rsidRPr="0067110F" w:rsidRDefault="008D7697" w:rsidP="008D7697">
      <w:pPr>
        <w:jc w:val="both"/>
      </w:pPr>
    </w:p>
    <w:p w:rsidR="001036C9" w:rsidRPr="0067110F" w:rsidRDefault="001036C9" w:rsidP="001C20AC">
      <w:pPr>
        <w:pStyle w:val="Titolo3"/>
        <w:spacing w:after="120"/>
        <w:jc w:val="center"/>
        <w:rPr>
          <w:rFonts w:asciiTheme="minorHAnsi" w:hAnsiTheme="minorHAnsi"/>
          <w:b/>
        </w:rPr>
      </w:pPr>
      <w:bookmarkStart w:id="29" w:name="_Toc405893397"/>
      <w:r w:rsidRPr="0067110F">
        <w:rPr>
          <w:rFonts w:asciiTheme="minorHAnsi" w:hAnsiTheme="minorHAnsi"/>
          <w:b/>
        </w:rPr>
        <w:t>Art. 24 - (Impianti interni di fognatura)</w:t>
      </w:r>
      <w:bookmarkEnd w:id="29"/>
    </w:p>
    <w:p w:rsidR="001036C9" w:rsidRPr="0067110F" w:rsidRDefault="001036C9" w:rsidP="00D72061">
      <w:pPr>
        <w:pStyle w:val="Paragrafoelenco"/>
        <w:numPr>
          <w:ilvl w:val="0"/>
          <w:numId w:val="32"/>
        </w:numPr>
        <w:jc w:val="both"/>
      </w:pPr>
      <w:r w:rsidRPr="0067110F">
        <w:t>L'impianto di fognatura nell’interno della proprietà privata, e comunque a monte del sifone o del pozzetto prelievo campioni per le utenze industriali, è eseguito a cura e spese del cliente in conformità alle seguenti prescrizioni.</w:t>
      </w:r>
    </w:p>
    <w:p w:rsidR="001036C9" w:rsidRPr="0067110F" w:rsidRDefault="001036C9" w:rsidP="00D72061">
      <w:pPr>
        <w:pStyle w:val="Paragrafoelenco"/>
        <w:numPr>
          <w:ilvl w:val="0"/>
          <w:numId w:val="32"/>
        </w:numPr>
        <w:jc w:val="both"/>
      </w:pPr>
      <w:r w:rsidRPr="0067110F">
        <w:t>E' vietato realizzare impianti a sistema misto che convoglino nella pubblica fognatura nera sia le acque piovane che quelle usate.</w:t>
      </w:r>
    </w:p>
    <w:p w:rsidR="001036C9" w:rsidRPr="0067110F" w:rsidRDefault="001036C9" w:rsidP="00D72061">
      <w:pPr>
        <w:pStyle w:val="Paragrafoelenco"/>
        <w:numPr>
          <w:ilvl w:val="0"/>
          <w:numId w:val="32"/>
        </w:numPr>
        <w:jc w:val="both"/>
      </w:pPr>
      <w:r w:rsidRPr="0067110F">
        <w:t>I reflui devono essere immessi nelle opere di allacciamento a gravità e la quota della tubazione di innesto deve essere compatibile con quella del sifone di allacciamento posto dalla Società.</w:t>
      </w:r>
    </w:p>
    <w:p w:rsidR="001036C9" w:rsidRPr="0067110F" w:rsidRDefault="001036C9" w:rsidP="00D72061">
      <w:pPr>
        <w:pStyle w:val="Paragrafoelenco"/>
        <w:numPr>
          <w:ilvl w:val="0"/>
          <w:numId w:val="32"/>
        </w:numPr>
        <w:jc w:val="both"/>
      </w:pPr>
      <w:r w:rsidRPr="0067110F">
        <w:t>Gli impianti interni di sollevamento dei reflui devono essere dotati di idonei pozzetti di calma a perfetta tenuta idraulica con chiusura tale da prevenire eventuali rigurgiti. La portata deve essere comunque compatibile con le opere di allacciamento e tale da evitare fenomeni di setticizzazione dei reflui. L’impianto di sollevamento dovrà essere elettricamente isolato dalla rete pubblica e la tubazione di mandata non potrà essere utilizzata come presa di terra per il collegamento di impianti elettrici.</w:t>
      </w:r>
    </w:p>
    <w:p w:rsidR="001036C9" w:rsidRPr="0067110F" w:rsidRDefault="001036C9" w:rsidP="00D72061">
      <w:pPr>
        <w:pStyle w:val="Paragrafoelenco"/>
        <w:numPr>
          <w:ilvl w:val="0"/>
          <w:numId w:val="32"/>
        </w:numPr>
        <w:jc w:val="both"/>
      </w:pPr>
      <w:r w:rsidRPr="0067110F">
        <w:t>Gli impianti interni di fognatura a uso pluviale devono essere dotati di appositi pozzetti con griglie idonee ad impedire l’immissione nella pubblica fognatura bianca di rifiuti urbani o assimilabili.</w:t>
      </w:r>
    </w:p>
    <w:p w:rsidR="001036C9" w:rsidRPr="0067110F" w:rsidRDefault="001036C9" w:rsidP="001C20AC">
      <w:pPr>
        <w:pStyle w:val="Titolo3"/>
        <w:spacing w:after="120"/>
        <w:jc w:val="center"/>
        <w:rPr>
          <w:rFonts w:asciiTheme="minorHAnsi" w:hAnsiTheme="minorHAnsi"/>
          <w:b/>
        </w:rPr>
      </w:pPr>
      <w:bookmarkStart w:id="30" w:name="_Toc405893398"/>
      <w:r w:rsidRPr="0067110F">
        <w:rPr>
          <w:rFonts w:asciiTheme="minorHAnsi" w:hAnsiTheme="minorHAnsi"/>
          <w:b/>
        </w:rPr>
        <w:t>Art. 25 - (Prescrizioni e collaudo)</w:t>
      </w:r>
      <w:bookmarkEnd w:id="30"/>
    </w:p>
    <w:p w:rsidR="001036C9" w:rsidRPr="0067110F" w:rsidRDefault="001036C9" w:rsidP="00D72061">
      <w:pPr>
        <w:pStyle w:val="Paragrafoelenco"/>
        <w:numPr>
          <w:ilvl w:val="0"/>
          <w:numId w:val="33"/>
        </w:numPr>
        <w:jc w:val="both"/>
      </w:pPr>
      <w:r w:rsidRPr="0067110F">
        <w:t>La Società si riserva di formulare eventuali ulteriori prescrizioni che riterrà necessarie prima che siano posti in esercizio gli impianti interni.</w:t>
      </w:r>
    </w:p>
    <w:p w:rsidR="001036C9" w:rsidRPr="0067110F" w:rsidRDefault="001036C9" w:rsidP="00D72061">
      <w:pPr>
        <w:pStyle w:val="Paragrafoelenco"/>
        <w:numPr>
          <w:ilvl w:val="0"/>
          <w:numId w:val="33"/>
        </w:numPr>
        <w:jc w:val="both"/>
      </w:pPr>
      <w:r w:rsidRPr="0067110F">
        <w:t>La Società si riserva di verificare dal lato tecnico ed igienico gli impianti interni prima che siano posti in esercizio qualora lo ritenga opportuno.</w:t>
      </w:r>
    </w:p>
    <w:p w:rsidR="001036C9" w:rsidRPr="0067110F" w:rsidRDefault="001036C9" w:rsidP="00D72061">
      <w:pPr>
        <w:pStyle w:val="Paragrafoelenco"/>
        <w:numPr>
          <w:ilvl w:val="0"/>
          <w:numId w:val="33"/>
        </w:numPr>
        <w:jc w:val="both"/>
      </w:pPr>
      <w:r w:rsidRPr="0067110F">
        <w:t xml:space="preserve">In caso di modifica all’impianto interno, compresa l’installazione di un impianto </w:t>
      </w:r>
      <w:r w:rsidR="005B7CEC">
        <w:t>d</w:t>
      </w:r>
      <w:r w:rsidRPr="0067110F">
        <w:t>i sollevamento di fognatura, il cliente deve darne preventiva comunicazione alla Società, e ove prescritto acquisire le necessarie autorizzazioni.</w:t>
      </w:r>
    </w:p>
    <w:p w:rsidR="001036C9" w:rsidRPr="0067110F" w:rsidRDefault="001036C9" w:rsidP="00D72061">
      <w:pPr>
        <w:pStyle w:val="Paragrafoelenco"/>
        <w:numPr>
          <w:ilvl w:val="0"/>
          <w:numId w:val="33"/>
        </w:numPr>
        <w:jc w:val="both"/>
      </w:pPr>
      <w:r w:rsidRPr="0067110F">
        <w:t>Qualora detti impianti interni non fossero ritenuti idonei, la Società potrà stabilire le modifiche necessarie per il buon funzionamento del servizio o provvedere, se del caso, alla sospensione della somministrazione per il tempo necessario al relativo adeguamento, da realizzarsi a cura e spese del cliente.</w:t>
      </w:r>
    </w:p>
    <w:p w:rsidR="001036C9" w:rsidRDefault="001036C9" w:rsidP="00D72061">
      <w:pPr>
        <w:pStyle w:val="Paragrafoelenco"/>
        <w:numPr>
          <w:ilvl w:val="0"/>
          <w:numId w:val="33"/>
        </w:numPr>
        <w:jc w:val="both"/>
      </w:pPr>
      <w:r w:rsidRPr="0067110F">
        <w:t>In caso di violazione delle prescrizioni contenute nel presente capo la Società può disporre la sospensione della somministrazione per il tempo necessario all’adeguamento degli impianti da realizzare a cura e spese del cliente.</w:t>
      </w:r>
    </w:p>
    <w:p w:rsidR="003F7239" w:rsidRDefault="003F7239">
      <w:r>
        <w:br w:type="page"/>
      </w:r>
    </w:p>
    <w:p w:rsidR="003F7239" w:rsidRPr="0067110F" w:rsidRDefault="003F7239" w:rsidP="003F7239">
      <w:pPr>
        <w:jc w:val="both"/>
      </w:pPr>
    </w:p>
    <w:p w:rsidR="001036C9" w:rsidRPr="0067110F" w:rsidRDefault="001036C9" w:rsidP="00EA4934">
      <w:pPr>
        <w:pStyle w:val="Titolo2"/>
        <w:jc w:val="center"/>
        <w:rPr>
          <w:rFonts w:asciiTheme="minorHAnsi" w:hAnsiTheme="minorHAnsi"/>
        </w:rPr>
      </w:pPr>
      <w:bookmarkStart w:id="31" w:name="_Toc405893399"/>
      <w:r w:rsidRPr="0067110F">
        <w:rPr>
          <w:rFonts w:asciiTheme="minorHAnsi" w:hAnsiTheme="minorHAnsi"/>
        </w:rPr>
        <w:t>CAPO V - APPARECCHI DI MISURA E CONTROLLO</w:t>
      </w:r>
      <w:bookmarkEnd w:id="31"/>
    </w:p>
    <w:p w:rsidR="00EA4934" w:rsidRPr="0067110F" w:rsidRDefault="00EA4934" w:rsidP="00EA4934"/>
    <w:p w:rsidR="001036C9" w:rsidRPr="0067110F" w:rsidRDefault="001036C9" w:rsidP="001C20AC">
      <w:pPr>
        <w:pStyle w:val="Titolo3"/>
        <w:spacing w:after="120"/>
        <w:jc w:val="center"/>
        <w:rPr>
          <w:rFonts w:asciiTheme="minorHAnsi" w:hAnsiTheme="minorHAnsi"/>
          <w:b/>
        </w:rPr>
      </w:pPr>
      <w:bookmarkStart w:id="32" w:name="_Toc405893400"/>
      <w:r w:rsidRPr="0067110F">
        <w:rPr>
          <w:rFonts w:asciiTheme="minorHAnsi" w:hAnsiTheme="minorHAnsi"/>
          <w:b/>
        </w:rPr>
        <w:t>Art. 26 - (Apparecchi di misura)</w:t>
      </w:r>
      <w:bookmarkEnd w:id="32"/>
    </w:p>
    <w:p w:rsidR="001036C9" w:rsidRPr="0067110F" w:rsidRDefault="001036C9" w:rsidP="00D72061">
      <w:pPr>
        <w:pStyle w:val="Paragrafoelenco"/>
        <w:numPr>
          <w:ilvl w:val="0"/>
          <w:numId w:val="34"/>
        </w:numPr>
        <w:jc w:val="both"/>
      </w:pPr>
      <w:r w:rsidRPr="0067110F">
        <w:t xml:space="preserve">Gli apparecchi di misura delle somministrazioni </w:t>
      </w:r>
      <w:r w:rsidR="005B7CEC">
        <w:t>fognarie, se necesari,</w:t>
      </w:r>
      <w:r w:rsidRPr="0067110F">
        <w:t xml:space="preserve"> sono forniti ed installati esclusivamente dalla Società restando di proprietà della stessa; il loro tipo e calibro è stabilito dalla Società in relazione all’uso e al fabbisogno necessario.</w:t>
      </w:r>
    </w:p>
    <w:p w:rsidR="001036C9" w:rsidRDefault="001036C9" w:rsidP="00D72061">
      <w:pPr>
        <w:pStyle w:val="Paragrafoelenco"/>
        <w:numPr>
          <w:ilvl w:val="0"/>
          <w:numId w:val="34"/>
        </w:numPr>
        <w:jc w:val="both"/>
      </w:pPr>
      <w:r w:rsidRPr="0067110F">
        <w:t>La Società ha la facoltà di sostituire gli apparecchi di misura in ogni tempo, quando lo ritenga opportuno, dandone preavviso al cliente; nel caso di variazione di calibro, per mutate caratteristiche della somministrazione, la Società si riserva di addebitare al cliente stesso le spese relative.</w:t>
      </w:r>
    </w:p>
    <w:p w:rsidR="003F7239" w:rsidRPr="0067110F" w:rsidRDefault="003F7239" w:rsidP="003F7239">
      <w:pPr>
        <w:jc w:val="both"/>
      </w:pPr>
    </w:p>
    <w:p w:rsidR="001E4D11" w:rsidRPr="0067110F" w:rsidRDefault="001E4D11" w:rsidP="001C20AC">
      <w:pPr>
        <w:pStyle w:val="Titolo3"/>
        <w:spacing w:after="120"/>
        <w:jc w:val="center"/>
        <w:rPr>
          <w:rFonts w:asciiTheme="minorHAnsi" w:hAnsiTheme="minorHAnsi"/>
          <w:b/>
        </w:rPr>
      </w:pPr>
      <w:bookmarkStart w:id="33" w:name="_Toc405893401"/>
      <w:r w:rsidRPr="0067110F">
        <w:rPr>
          <w:rFonts w:asciiTheme="minorHAnsi" w:hAnsiTheme="minorHAnsi"/>
          <w:b/>
        </w:rPr>
        <w:t>Art. 27 - (Posizione e custodia degli apparecchi di misura)</w:t>
      </w:r>
      <w:bookmarkEnd w:id="33"/>
    </w:p>
    <w:p w:rsidR="001E4D11" w:rsidRPr="0067110F" w:rsidRDefault="001E4D11" w:rsidP="00D72061">
      <w:pPr>
        <w:pStyle w:val="Paragrafoelenco"/>
        <w:numPr>
          <w:ilvl w:val="0"/>
          <w:numId w:val="35"/>
        </w:numPr>
        <w:jc w:val="both"/>
      </w:pPr>
      <w:r w:rsidRPr="0067110F">
        <w:t>Gli apparecchi di misurazione sono collocati nella posizione ritenuta più idonea dalla Società in luogo di facile accesso, che deve comunque essere garantito, al personale della Società stessa.</w:t>
      </w:r>
    </w:p>
    <w:p w:rsidR="001E4D11" w:rsidRPr="0067110F" w:rsidRDefault="001E4D11" w:rsidP="00D72061">
      <w:pPr>
        <w:pStyle w:val="Paragrafoelenco"/>
        <w:numPr>
          <w:ilvl w:val="0"/>
          <w:numId w:val="35"/>
        </w:numPr>
        <w:jc w:val="both"/>
      </w:pPr>
      <w:r w:rsidRPr="0067110F">
        <w:t>Gli apparecchi di misurazione devono essere di norma posti immediatamente al limite della proprietà privata in modo tale che il loro accesso sia sempre consentito al personale della Società.</w:t>
      </w:r>
    </w:p>
    <w:p w:rsidR="001E4D11" w:rsidRPr="0067110F" w:rsidRDefault="001E4D11" w:rsidP="00D72061">
      <w:pPr>
        <w:pStyle w:val="Paragrafoelenco"/>
        <w:numPr>
          <w:ilvl w:val="0"/>
          <w:numId w:val="35"/>
        </w:numPr>
        <w:jc w:val="both"/>
      </w:pPr>
      <w:r w:rsidRPr="0067110F">
        <w:t>Di norma gli apparecchi devono essere posti in nicchie corredate di appositi portelli forniti dalla Società, muniti di serratura la cui chiave è consegnata al cliente.</w:t>
      </w:r>
    </w:p>
    <w:p w:rsidR="001E4D11" w:rsidRPr="0067110F" w:rsidRDefault="001E4D11" w:rsidP="00D72061">
      <w:pPr>
        <w:pStyle w:val="Paragrafoelenco"/>
        <w:numPr>
          <w:ilvl w:val="0"/>
          <w:numId w:val="35"/>
        </w:numPr>
        <w:jc w:val="both"/>
      </w:pPr>
      <w:r w:rsidRPr="0067110F">
        <w:t>La Società si riserva di esaminare soluzioni alternative compatibilmente con le esigenze tecniche, riservandosi la piena discrezionalità di scelta.</w:t>
      </w:r>
    </w:p>
    <w:p w:rsidR="001E4D11" w:rsidRPr="0067110F" w:rsidRDefault="001E4D11" w:rsidP="00D72061">
      <w:pPr>
        <w:pStyle w:val="Paragrafoelenco"/>
        <w:numPr>
          <w:ilvl w:val="0"/>
          <w:numId w:val="35"/>
        </w:numPr>
        <w:jc w:val="both"/>
      </w:pPr>
      <w:r w:rsidRPr="0067110F">
        <w:t>La Società si riserva di disporre, a proprie cure e spese, previa comunicazione al cliente, lo spostamento del misuratore ove venga a trovarsi in luogo non idoneo alle letture periodiche ed alla sua conservazione anche a seguito di sopraggiunte modifiche dei luoghi. Il cliente non potrà nulla pretendere per eventuali conseguenti modifiche dell’impianto interno.</w:t>
      </w:r>
    </w:p>
    <w:p w:rsidR="001E4D11" w:rsidRPr="0067110F" w:rsidRDefault="001E4D11" w:rsidP="00D72061">
      <w:pPr>
        <w:pStyle w:val="Paragrafoelenco"/>
        <w:numPr>
          <w:ilvl w:val="0"/>
          <w:numId w:val="35"/>
        </w:numPr>
        <w:jc w:val="both"/>
      </w:pPr>
      <w:r w:rsidRPr="0067110F">
        <w:t>Tutti gli apparecchi di misurazione devono essere provvisti di apposito sigillo di garanzia apposto dalla Società.</w:t>
      </w:r>
    </w:p>
    <w:p w:rsidR="001E4D11" w:rsidRPr="0067110F" w:rsidRDefault="001E4D11" w:rsidP="00D72061">
      <w:pPr>
        <w:pStyle w:val="Paragrafoelenco"/>
        <w:numPr>
          <w:ilvl w:val="0"/>
          <w:numId w:val="35"/>
        </w:numPr>
        <w:jc w:val="both"/>
      </w:pPr>
      <w:r w:rsidRPr="0067110F">
        <w:t>Il cliente è depositario del misuratore e pertanto della sua buona conservazione e della integrità dei sigilli con la diligenza del buon padre di famiglia.</w:t>
      </w:r>
    </w:p>
    <w:p w:rsidR="001E4D11" w:rsidRDefault="001E4D11" w:rsidP="00D72061">
      <w:pPr>
        <w:pStyle w:val="Paragrafoelenco"/>
        <w:numPr>
          <w:ilvl w:val="0"/>
          <w:numId w:val="35"/>
        </w:numPr>
        <w:jc w:val="both"/>
      </w:pPr>
      <w:r w:rsidRPr="0067110F">
        <w:t>Il cliente ha l’obbligo di mantenere accessibile, sgombro e pulito l’alloggiamento del misuratore, assumendosi l'onere delle relative operazioni di manutenzione. E’ tenuto a preservare da manomissioni il contatore e gli accessori, essendo responsabile dei danni e dei guasti che avvenissero per danneggiamento, dolo o incuria.</w:t>
      </w:r>
    </w:p>
    <w:p w:rsidR="003F7239" w:rsidRPr="0067110F" w:rsidRDefault="003F7239" w:rsidP="003F7239">
      <w:pPr>
        <w:jc w:val="both"/>
      </w:pPr>
    </w:p>
    <w:p w:rsidR="001E4D11" w:rsidRPr="0067110F" w:rsidRDefault="001E4D11" w:rsidP="001C20AC">
      <w:pPr>
        <w:pStyle w:val="Titolo3"/>
        <w:spacing w:after="120"/>
        <w:jc w:val="center"/>
        <w:rPr>
          <w:rFonts w:asciiTheme="minorHAnsi" w:hAnsiTheme="minorHAnsi"/>
          <w:b/>
        </w:rPr>
      </w:pPr>
      <w:bookmarkStart w:id="34" w:name="_Toc405893402"/>
      <w:r w:rsidRPr="0067110F">
        <w:rPr>
          <w:rFonts w:asciiTheme="minorHAnsi" w:hAnsiTheme="minorHAnsi"/>
          <w:b/>
        </w:rPr>
        <w:t>Art. 28. - (Guasti e lettura degli apparecchi)</w:t>
      </w:r>
      <w:bookmarkEnd w:id="34"/>
    </w:p>
    <w:p w:rsidR="001E4D11" w:rsidRPr="0067110F" w:rsidRDefault="001E4D11" w:rsidP="00D72061">
      <w:pPr>
        <w:pStyle w:val="Paragrafoelenco"/>
        <w:numPr>
          <w:ilvl w:val="0"/>
          <w:numId w:val="36"/>
        </w:numPr>
        <w:jc w:val="both"/>
      </w:pPr>
      <w:r w:rsidRPr="0067110F">
        <w:t xml:space="preserve"> Gli apparecchi di misura possono essere verificati e letti in ogni momento in cui la Società lo ritenga opportuno.</w:t>
      </w:r>
    </w:p>
    <w:p w:rsidR="001E4D11" w:rsidRPr="0067110F" w:rsidRDefault="001E4D11" w:rsidP="00D72061">
      <w:pPr>
        <w:pStyle w:val="Paragrafoelenco"/>
        <w:numPr>
          <w:ilvl w:val="0"/>
          <w:numId w:val="36"/>
        </w:numPr>
        <w:jc w:val="both"/>
      </w:pPr>
      <w:r w:rsidRPr="0067110F">
        <w:t xml:space="preserve">Il cliente potrà procedere all’autolettura nei tempi e nei modi definiti dalla Società. </w:t>
      </w:r>
    </w:p>
    <w:p w:rsidR="001E4D11" w:rsidRPr="0067110F" w:rsidRDefault="001E4D11" w:rsidP="00D72061">
      <w:pPr>
        <w:pStyle w:val="Paragrafoelenco"/>
        <w:numPr>
          <w:ilvl w:val="0"/>
          <w:numId w:val="36"/>
        </w:numPr>
        <w:jc w:val="both"/>
      </w:pPr>
      <w:r w:rsidRPr="0067110F">
        <w:t>La manomissione dei sigilli e qualunque altra operazione destinata a rendere irregolare il funzionamento dell’apparecchio misuratore darà luogo, ferme restando le eventuali responsabilità di natura penale, alla sospensione della somministrazione, salva comunque la risoluzione del contratto secondo le modalità di cui all’art. 17. La Società, provvederà alla determinazione del consumo in base alla media di quello rilevato nello stesso periodo negli ultimi 3 anni precedenti e ove, non sussistano dati storici, su quelli ricavabili mediamente in ragione del tipo di utenza. L’importo da addebitare al cliente sulla base dei suddetti volumi sarà incrementato del doppio a titolo di penale.</w:t>
      </w:r>
    </w:p>
    <w:p w:rsidR="001E4D11" w:rsidRPr="0067110F" w:rsidRDefault="001E4D11" w:rsidP="00D72061">
      <w:pPr>
        <w:pStyle w:val="Paragrafoelenco"/>
        <w:numPr>
          <w:ilvl w:val="0"/>
          <w:numId w:val="36"/>
        </w:numPr>
        <w:jc w:val="both"/>
      </w:pPr>
      <w:r w:rsidRPr="0067110F">
        <w:t>Le riparazioni e le eventuali sostituzioni dei misuratori sono a carico della Società, salvo i casi di danneggiamento per dolo o incuria che sono a carico del cliente.</w:t>
      </w:r>
    </w:p>
    <w:p w:rsidR="001036C9" w:rsidRPr="0067110F" w:rsidRDefault="001E4D11" w:rsidP="00D72061">
      <w:pPr>
        <w:pStyle w:val="Paragrafoelenco"/>
        <w:numPr>
          <w:ilvl w:val="0"/>
          <w:numId w:val="36"/>
        </w:numPr>
        <w:jc w:val="both"/>
      </w:pPr>
      <w:r w:rsidRPr="0067110F">
        <w:t>I misuratori non possono essere rimossi o spostati se non per decisione della Società ed esclusivamente a mezzo di suoi dipendenti o incaricati.</w:t>
      </w:r>
    </w:p>
    <w:p w:rsidR="00963F9A" w:rsidRPr="0067110F" w:rsidRDefault="00963F9A" w:rsidP="001E4D11">
      <w:pPr>
        <w:jc w:val="both"/>
      </w:pPr>
    </w:p>
    <w:p w:rsidR="00963F9A" w:rsidRPr="0067110F" w:rsidRDefault="00963F9A" w:rsidP="001C20AC">
      <w:pPr>
        <w:pStyle w:val="Titolo3"/>
        <w:spacing w:after="120"/>
        <w:jc w:val="center"/>
        <w:rPr>
          <w:rFonts w:asciiTheme="minorHAnsi" w:hAnsiTheme="minorHAnsi"/>
          <w:b/>
        </w:rPr>
      </w:pPr>
      <w:bookmarkStart w:id="35" w:name="_Toc405893403"/>
      <w:r w:rsidRPr="0067110F">
        <w:rPr>
          <w:rFonts w:asciiTheme="minorHAnsi" w:hAnsiTheme="minorHAnsi"/>
          <w:b/>
        </w:rPr>
        <w:t>Art. 29 - (Apparecchi di misurazione e controllo degli scarichi)</w:t>
      </w:r>
      <w:bookmarkEnd w:id="35"/>
      <w:r w:rsidRPr="0067110F">
        <w:rPr>
          <w:rFonts w:asciiTheme="minorHAnsi" w:hAnsiTheme="minorHAnsi"/>
          <w:b/>
        </w:rPr>
        <w:t xml:space="preserve"> </w:t>
      </w:r>
    </w:p>
    <w:p w:rsidR="00963F9A" w:rsidRPr="0067110F" w:rsidRDefault="00963F9A" w:rsidP="00D72061">
      <w:pPr>
        <w:pStyle w:val="Paragrafoelenco"/>
        <w:numPr>
          <w:ilvl w:val="0"/>
          <w:numId w:val="37"/>
        </w:numPr>
        <w:jc w:val="both"/>
      </w:pPr>
      <w:r w:rsidRPr="0067110F">
        <w:t xml:space="preserve">Per le somministrazioni integrate e di fognatura a uso industriale la Società dispone l’installazione a cura e spese del cliente, di idonei misuratori di portata e/o di prelevatori automatici di campioni dei reflui ai fini della determinazione del costo del servizio e del controllo degli scarichi. Dette apparecchiature dovranno essere tarate e sigillate da personale della Società o da propri incaricati ed essere posizionati nei luoghi ritenuti più idonei dalla stessa. Su richiesta del cliente la Società, in luogo dell’installazione del misuratore, può procedere alla determinazione del corrispettivo del servizio sulla base dei seguenti elementi di valutazione: a) volumi idrici attinti dal pubblico acquedotto e/o da altra fonte di approvvigionamento; b) analisi dei processi di lavorazione con particolare riferimento alle quantità lavorate e prodotte; c) analisi dei processi di trattamento dei reflui. </w:t>
      </w:r>
    </w:p>
    <w:p w:rsidR="00963F9A" w:rsidRPr="0067110F" w:rsidRDefault="00963F9A" w:rsidP="00D72061">
      <w:pPr>
        <w:pStyle w:val="Paragrafoelenco"/>
        <w:numPr>
          <w:ilvl w:val="0"/>
          <w:numId w:val="37"/>
        </w:numPr>
        <w:jc w:val="both"/>
      </w:pPr>
      <w:r w:rsidRPr="0067110F">
        <w:t xml:space="preserve">Il cliente è obbligato a rendere sempre accessibili al personale della Società i misuratori ed i prelevatori. </w:t>
      </w:r>
    </w:p>
    <w:p w:rsidR="00963F9A" w:rsidRPr="0067110F" w:rsidRDefault="00963F9A" w:rsidP="00D72061">
      <w:pPr>
        <w:pStyle w:val="Paragrafoelenco"/>
        <w:numPr>
          <w:ilvl w:val="0"/>
          <w:numId w:val="37"/>
        </w:numPr>
        <w:jc w:val="both"/>
      </w:pPr>
      <w:r w:rsidRPr="0067110F">
        <w:t xml:space="preserve">Sono a carico del cliente le spese di manutenzione e sostituzione delle apparecchiature; egli è responsabile della loro buona conservazione con la diligenza del buon padre di famiglia. </w:t>
      </w:r>
    </w:p>
    <w:p w:rsidR="00963F9A" w:rsidRPr="0067110F" w:rsidRDefault="00963F9A" w:rsidP="00D72061">
      <w:pPr>
        <w:pStyle w:val="Paragrafoelenco"/>
        <w:numPr>
          <w:ilvl w:val="0"/>
          <w:numId w:val="37"/>
        </w:numPr>
        <w:jc w:val="both"/>
      </w:pPr>
      <w:r w:rsidRPr="0067110F">
        <w:t xml:space="preserve">Nel caso di guasti al misuratore il cliente ha l’obbligo di darne immediata comunicazione alla Società affinché questa possa accertare le cause dei guasti. </w:t>
      </w:r>
    </w:p>
    <w:p w:rsidR="00963F9A" w:rsidRPr="0067110F" w:rsidRDefault="00963F9A" w:rsidP="00D72061">
      <w:pPr>
        <w:pStyle w:val="Paragrafoelenco"/>
        <w:numPr>
          <w:ilvl w:val="0"/>
          <w:numId w:val="37"/>
        </w:numPr>
        <w:jc w:val="both"/>
      </w:pPr>
      <w:r w:rsidRPr="0067110F">
        <w:t xml:space="preserve">I misuratori possono essere rimossi o spostati su richiesta della Società o del cliente, previo accordo con la medesima. </w:t>
      </w:r>
    </w:p>
    <w:p w:rsidR="00963F9A" w:rsidRPr="0067110F" w:rsidRDefault="00963F9A" w:rsidP="00D72061">
      <w:pPr>
        <w:pStyle w:val="Paragrafoelenco"/>
        <w:numPr>
          <w:ilvl w:val="0"/>
          <w:numId w:val="37"/>
        </w:numPr>
        <w:jc w:val="both"/>
      </w:pPr>
      <w:r w:rsidRPr="0067110F">
        <w:t xml:space="preserve">La manomissione dei sigilli e qualunque altra operazione destinata a rendere irregolare il funzionamento delle apparecchiature darà luogo, ferme restando le eventuali responsabilità di natura penale, alla sospensione della somministrazione, salva comunque la risoluzione del contratto, secondo le modalità di cui all’art. 16. </w:t>
      </w:r>
    </w:p>
    <w:p w:rsidR="00963F9A" w:rsidRPr="0067110F" w:rsidRDefault="00963F9A" w:rsidP="00D72061">
      <w:pPr>
        <w:pStyle w:val="Paragrafoelenco"/>
        <w:numPr>
          <w:ilvl w:val="0"/>
          <w:numId w:val="37"/>
        </w:numPr>
        <w:jc w:val="both"/>
      </w:pPr>
      <w:r w:rsidRPr="0067110F">
        <w:t xml:space="preserve">La Società comunque provvederà alla effettuazione delle verifiche ed alla ricostruzione dei consumi così come previsto nell’art. 28 comma 7. </w:t>
      </w:r>
    </w:p>
    <w:p w:rsidR="003F7239" w:rsidRDefault="003F7239">
      <w:r>
        <w:br w:type="page"/>
      </w:r>
    </w:p>
    <w:p w:rsidR="00963F9A" w:rsidRPr="0067110F" w:rsidRDefault="00963F9A" w:rsidP="00963F9A">
      <w:pPr>
        <w:jc w:val="both"/>
      </w:pPr>
    </w:p>
    <w:p w:rsidR="00963F9A" w:rsidRPr="0067110F" w:rsidRDefault="00963F9A" w:rsidP="00EA4934">
      <w:pPr>
        <w:pStyle w:val="Titolo2"/>
        <w:jc w:val="center"/>
        <w:rPr>
          <w:rFonts w:asciiTheme="minorHAnsi" w:hAnsiTheme="minorHAnsi"/>
        </w:rPr>
      </w:pPr>
      <w:bookmarkStart w:id="36" w:name="_Toc405893404"/>
      <w:r w:rsidRPr="0067110F">
        <w:rPr>
          <w:rFonts w:asciiTheme="minorHAnsi" w:hAnsiTheme="minorHAnsi"/>
        </w:rPr>
        <w:t>CAPO VI - IMPEGNATIVI CONTRATTUALI, TARIFFE E MODALITA' DI RISCOSSIONE</w:t>
      </w:r>
      <w:bookmarkEnd w:id="36"/>
      <w:r w:rsidRPr="0067110F">
        <w:rPr>
          <w:rFonts w:asciiTheme="minorHAnsi" w:hAnsiTheme="minorHAnsi"/>
        </w:rPr>
        <w:t xml:space="preserve"> </w:t>
      </w:r>
    </w:p>
    <w:p w:rsidR="00EA4934" w:rsidRPr="0067110F" w:rsidRDefault="00EA4934" w:rsidP="00EA4934"/>
    <w:p w:rsidR="00963F9A" w:rsidRPr="0067110F" w:rsidRDefault="00963F9A" w:rsidP="001C20AC">
      <w:pPr>
        <w:pStyle w:val="Titolo3"/>
        <w:spacing w:after="120"/>
        <w:jc w:val="center"/>
        <w:rPr>
          <w:rFonts w:asciiTheme="minorHAnsi" w:hAnsiTheme="minorHAnsi"/>
          <w:b/>
        </w:rPr>
      </w:pPr>
      <w:bookmarkStart w:id="37" w:name="_Toc405893405"/>
      <w:r w:rsidRPr="0067110F">
        <w:rPr>
          <w:rFonts w:asciiTheme="minorHAnsi" w:hAnsiTheme="minorHAnsi"/>
          <w:b/>
        </w:rPr>
        <w:t>Art. 30 - (Impegnativi contrattuali)</w:t>
      </w:r>
      <w:bookmarkEnd w:id="37"/>
      <w:r w:rsidRPr="0067110F">
        <w:rPr>
          <w:rFonts w:asciiTheme="minorHAnsi" w:hAnsiTheme="minorHAnsi"/>
          <w:b/>
        </w:rPr>
        <w:t xml:space="preserve"> </w:t>
      </w:r>
    </w:p>
    <w:p w:rsidR="00963F9A" w:rsidRDefault="00963F9A" w:rsidP="00D72061">
      <w:pPr>
        <w:pStyle w:val="Paragrafoelenco"/>
        <w:numPr>
          <w:ilvl w:val="0"/>
          <w:numId w:val="38"/>
        </w:numPr>
        <w:jc w:val="both"/>
      </w:pPr>
      <w:r w:rsidRPr="0067110F">
        <w:t xml:space="preserve">Per le somministrazioni di acquedotto e integrate </w:t>
      </w:r>
      <w:r w:rsidR="00937C8F">
        <w:t xml:space="preserve">non </w:t>
      </w:r>
      <w:r w:rsidRPr="0067110F">
        <w:t xml:space="preserve">è previsto in contratto un quantitativo minimo impegnato di consumo che deve essere in ogni caso pagato dal cliente anche se non consumato. </w:t>
      </w:r>
    </w:p>
    <w:p w:rsidR="00937C8F" w:rsidRPr="0067110F" w:rsidRDefault="00937C8F" w:rsidP="00937C8F">
      <w:pPr>
        <w:jc w:val="both"/>
      </w:pPr>
    </w:p>
    <w:p w:rsidR="00963F9A" w:rsidRPr="0067110F" w:rsidRDefault="00963F9A" w:rsidP="001C20AC">
      <w:pPr>
        <w:pStyle w:val="Titolo3"/>
        <w:spacing w:after="120"/>
        <w:jc w:val="center"/>
        <w:rPr>
          <w:rFonts w:asciiTheme="minorHAnsi" w:hAnsiTheme="minorHAnsi"/>
          <w:b/>
        </w:rPr>
      </w:pPr>
      <w:bookmarkStart w:id="38" w:name="_Toc405893406"/>
      <w:r w:rsidRPr="0067110F">
        <w:rPr>
          <w:rFonts w:asciiTheme="minorHAnsi" w:hAnsiTheme="minorHAnsi"/>
          <w:b/>
        </w:rPr>
        <w:t>Art. 31 - (Determinazione delle tariffe)</w:t>
      </w:r>
      <w:bookmarkEnd w:id="38"/>
      <w:r w:rsidRPr="0067110F">
        <w:rPr>
          <w:rFonts w:asciiTheme="minorHAnsi" w:hAnsiTheme="minorHAnsi"/>
          <w:b/>
        </w:rPr>
        <w:t xml:space="preserve"> </w:t>
      </w:r>
    </w:p>
    <w:p w:rsidR="00963F9A" w:rsidRPr="0067110F" w:rsidRDefault="00963F9A" w:rsidP="00D72061">
      <w:pPr>
        <w:pStyle w:val="Paragrafoelenco"/>
        <w:numPr>
          <w:ilvl w:val="0"/>
          <w:numId w:val="39"/>
        </w:numPr>
        <w:jc w:val="both"/>
      </w:pPr>
      <w:r w:rsidRPr="0067110F">
        <w:t>La Società determina, secondo quanto stabilito nel presente Regolamento, la tariffa dei servizi somministrati in conformità alla normativa vigente sino all’applicazione della legge 36/94</w:t>
      </w:r>
      <w:r w:rsidR="00937C8F">
        <w:t xml:space="preserve"> e successive determinazioni AEEGESI</w:t>
      </w:r>
      <w:r w:rsidRPr="0067110F">
        <w:t xml:space="preserve">. </w:t>
      </w:r>
    </w:p>
    <w:p w:rsidR="00963F9A" w:rsidRPr="0067110F" w:rsidRDefault="00963F9A" w:rsidP="00D72061">
      <w:pPr>
        <w:pStyle w:val="Paragrafoelenco"/>
        <w:numPr>
          <w:ilvl w:val="0"/>
          <w:numId w:val="39"/>
        </w:numPr>
        <w:jc w:val="both"/>
      </w:pPr>
      <w:r w:rsidRPr="0067110F">
        <w:t>La tariffa è unica per tutti i Comuni serviti dalla Società in rifer</w:t>
      </w:r>
      <w:r w:rsidR="00CC31BD">
        <w:t xml:space="preserve">imento al servizio </w:t>
      </w:r>
      <w:r w:rsidR="005B7CEC">
        <w:t>fognatura e depurazione</w:t>
      </w:r>
      <w:r w:rsidRPr="0067110F">
        <w:t xml:space="preserve">. </w:t>
      </w:r>
    </w:p>
    <w:p w:rsidR="00963F9A" w:rsidRPr="0067110F" w:rsidRDefault="00963F9A" w:rsidP="00D72061">
      <w:pPr>
        <w:pStyle w:val="Paragrafoelenco"/>
        <w:numPr>
          <w:ilvl w:val="0"/>
          <w:numId w:val="39"/>
        </w:numPr>
        <w:jc w:val="both"/>
      </w:pPr>
      <w:r w:rsidRPr="0067110F">
        <w:t xml:space="preserve">Non sono ammesse tariffe di favore o gratuite anche se i destinatari sono i Comuni serviti o altri Enti pubblici. </w:t>
      </w:r>
    </w:p>
    <w:p w:rsidR="00963F9A" w:rsidRPr="0067110F" w:rsidRDefault="00963F9A" w:rsidP="00D72061">
      <w:pPr>
        <w:pStyle w:val="Paragrafoelenco"/>
        <w:numPr>
          <w:ilvl w:val="0"/>
          <w:numId w:val="39"/>
        </w:numPr>
        <w:jc w:val="both"/>
      </w:pPr>
      <w:r w:rsidRPr="0067110F">
        <w:t xml:space="preserve">Le tariffe sono quelle in vigore per tempo, in quanto approvate dalla Società. </w:t>
      </w:r>
    </w:p>
    <w:p w:rsidR="00963F9A" w:rsidRPr="0067110F" w:rsidRDefault="00963F9A" w:rsidP="00963F9A">
      <w:pPr>
        <w:jc w:val="both"/>
      </w:pPr>
    </w:p>
    <w:p w:rsidR="00963F9A" w:rsidRPr="0067110F" w:rsidRDefault="00963F9A" w:rsidP="001C20AC">
      <w:pPr>
        <w:pStyle w:val="Titolo3"/>
        <w:spacing w:after="120"/>
        <w:jc w:val="center"/>
        <w:rPr>
          <w:rFonts w:asciiTheme="minorHAnsi" w:hAnsiTheme="minorHAnsi"/>
          <w:b/>
        </w:rPr>
      </w:pPr>
      <w:bookmarkStart w:id="39" w:name="_Toc405893407"/>
      <w:r w:rsidRPr="0067110F">
        <w:rPr>
          <w:rFonts w:asciiTheme="minorHAnsi" w:hAnsiTheme="minorHAnsi"/>
          <w:b/>
        </w:rPr>
        <w:t>Art. 32 -  (Articolazione delle tariffe)</w:t>
      </w:r>
      <w:bookmarkEnd w:id="39"/>
      <w:r w:rsidRPr="0067110F">
        <w:rPr>
          <w:rFonts w:asciiTheme="minorHAnsi" w:hAnsiTheme="minorHAnsi"/>
          <w:b/>
        </w:rPr>
        <w:t xml:space="preserve"> </w:t>
      </w:r>
    </w:p>
    <w:p w:rsidR="00963F9A" w:rsidRPr="0067110F" w:rsidRDefault="00963F9A" w:rsidP="00D72061">
      <w:pPr>
        <w:pStyle w:val="Paragrafoelenco"/>
        <w:numPr>
          <w:ilvl w:val="0"/>
          <w:numId w:val="40"/>
        </w:numPr>
        <w:jc w:val="both"/>
      </w:pPr>
      <w:r w:rsidRPr="0067110F">
        <w:t xml:space="preserve">Fino all’entrata in vigore delle tariffe di riferimento del servizio idrico integrato ai sensi della legge 36/94, si utilizzano i meccanismi differenziati di cui ai successivi commi in conformità alla normativa vigente. </w:t>
      </w:r>
    </w:p>
    <w:p w:rsidR="00963F9A" w:rsidRPr="0067110F" w:rsidRDefault="00963F9A" w:rsidP="00D72061">
      <w:pPr>
        <w:pStyle w:val="Paragrafoelenco"/>
        <w:numPr>
          <w:ilvl w:val="0"/>
          <w:numId w:val="40"/>
        </w:numPr>
        <w:jc w:val="both"/>
      </w:pPr>
      <w:r w:rsidRPr="0067110F">
        <w:t xml:space="preserve">La tariffa del servizio di fognatura e depurazione è differenziata in base all’uso domestico e industriale. Per l’uso domestico (civile ex l.n.319/76) la tariffa è unica e viene commisurata al 100% del volume di acqua prelevata dal pubblico acquedotto e/o da altre fonti di approvvigionamento. Per l’uso industriale (produttivo ex l.n.319/76) la tariffa è in funzione della quantità e qualità del refluo scaricato. Per l’uso industriale la tariffa non può comunque essere inferiore a quella applicata per l’uso domestico. </w:t>
      </w:r>
    </w:p>
    <w:p w:rsidR="00963F9A" w:rsidRDefault="00963F9A" w:rsidP="00D72061">
      <w:pPr>
        <w:pStyle w:val="Paragrafoelenco"/>
        <w:numPr>
          <w:ilvl w:val="0"/>
          <w:numId w:val="40"/>
        </w:numPr>
        <w:jc w:val="both"/>
      </w:pPr>
      <w:r w:rsidRPr="0067110F">
        <w:t xml:space="preserve">Per il servizio di manutenzione del sifone, del relativo pozzetto di ispezione e, ove occorrente, del pozzetto prelievo campioni, la tariffa è determinata in funzione dell’uso ad eccezione dell’uso pluviale, per il quale è in misura fissa per singolo allacciamento. La tariffa remunera le spese di manutenzione ordinaria necessarie per garantire il regolare funzionamento del sifone e relative opere accessorie (ispezione, verifica ed espurgo) e quelle di sanificazione (disinfezione, deblatizzazione e derattizzazione) nonché le quote di ammortamento per la manutenzione straordinaria di dette opere. </w:t>
      </w:r>
    </w:p>
    <w:p w:rsidR="00F7218D" w:rsidRPr="0067110F" w:rsidRDefault="00F7218D" w:rsidP="00F7218D">
      <w:pPr>
        <w:jc w:val="both"/>
      </w:pPr>
    </w:p>
    <w:p w:rsidR="00963F9A" w:rsidRPr="0067110F" w:rsidRDefault="00963F9A" w:rsidP="001C20AC">
      <w:pPr>
        <w:pStyle w:val="Titolo3"/>
        <w:spacing w:after="120"/>
        <w:jc w:val="center"/>
        <w:rPr>
          <w:rFonts w:asciiTheme="minorHAnsi" w:hAnsiTheme="minorHAnsi"/>
          <w:b/>
        </w:rPr>
      </w:pPr>
      <w:bookmarkStart w:id="40" w:name="_Toc405893408"/>
      <w:r w:rsidRPr="0067110F">
        <w:rPr>
          <w:rFonts w:asciiTheme="minorHAnsi" w:hAnsiTheme="minorHAnsi"/>
          <w:b/>
        </w:rPr>
        <w:t xml:space="preserve">Art. 33 </w:t>
      </w:r>
      <w:r w:rsidR="001C20AC" w:rsidRPr="0067110F">
        <w:rPr>
          <w:rFonts w:asciiTheme="minorHAnsi" w:hAnsiTheme="minorHAnsi"/>
          <w:b/>
        </w:rPr>
        <w:t xml:space="preserve">- </w:t>
      </w:r>
      <w:r w:rsidRPr="0067110F">
        <w:rPr>
          <w:rFonts w:asciiTheme="minorHAnsi" w:hAnsiTheme="minorHAnsi"/>
          <w:b/>
        </w:rPr>
        <w:t>(Rilevazione dei consumi)</w:t>
      </w:r>
      <w:bookmarkEnd w:id="40"/>
      <w:r w:rsidRPr="0067110F">
        <w:rPr>
          <w:rFonts w:asciiTheme="minorHAnsi" w:hAnsiTheme="minorHAnsi"/>
          <w:b/>
        </w:rPr>
        <w:t xml:space="preserve"> </w:t>
      </w:r>
    </w:p>
    <w:p w:rsidR="00963F9A" w:rsidRDefault="00963F9A" w:rsidP="00D72061">
      <w:pPr>
        <w:pStyle w:val="Paragrafoelenco"/>
        <w:numPr>
          <w:ilvl w:val="0"/>
          <w:numId w:val="41"/>
        </w:numPr>
        <w:jc w:val="both"/>
      </w:pPr>
      <w:r w:rsidRPr="0067110F">
        <w:t>La rilevazione dei consumi presso l’utenza avviene direttamente da parte della Società</w:t>
      </w:r>
      <w:r w:rsidR="005B7CEC">
        <w:t xml:space="preserve"> erogatrice del servizio di Distribuzione ( art. 156 del D.Lgs 152/2006 e ss.mm.ii.)</w:t>
      </w:r>
      <w:r w:rsidRPr="0067110F">
        <w:t xml:space="preserve"> ovvero mediante comunicazione del cliente secondo modalità preventivamente indicate, fatti salvi gli ulteriori accertamenti della Società. </w:t>
      </w:r>
    </w:p>
    <w:p w:rsidR="00F7218D" w:rsidRPr="0067110F" w:rsidRDefault="00F7218D" w:rsidP="00F7218D">
      <w:pPr>
        <w:jc w:val="both"/>
      </w:pPr>
    </w:p>
    <w:p w:rsidR="00963F9A" w:rsidRPr="0067110F" w:rsidRDefault="00963F9A" w:rsidP="001C20AC">
      <w:pPr>
        <w:pStyle w:val="Titolo3"/>
        <w:spacing w:after="120"/>
        <w:jc w:val="center"/>
        <w:rPr>
          <w:rFonts w:asciiTheme="minorHAnsi" w:hAnsiTheme="minorHAnsi"/>
          <w:b/>
        </w:rPr>
      </w:pPr>
      <w:bookmarkStart w:id="41" w:name="_Toc405893409"/>
      <w:r w:rsidRPr="0067110F">
        <w:rPr>
          <w:rFonts w:asciiTheme="minorHAnsi" w:hAnsiTheme="minorHAnsi"/>
          <w:b/>
        </w:rPr>
        <w:t xml:space="preserve">Art. 34 </w:t>
      </w:r>
      <w:r w:rsidR="001C20AC" w:rsidRPr="0067110F">
        <w:rPr>
          <w:rFonts w:asciiTheme="minorHAnsi" w:hAnsiTheme="minorHAnsi"/>
          <w:b/>
        </w:rPr>
        <w:t xml:space="preserve">- </w:t>
      </w:r>
      <w:r w:rsidRPr="0067110F">
        <w:rPr>
          <w:rFonts w:asciiTheme="minorHAnsi" w:hAnsiTheme="minorHAnsi"/>
          <w:b/>
        </w:rPr>
        <w:t>(Fatturazione)</w:t>
      </w:r>
      <w:bookmarkEnd w:id="41"/>
      <w:r w:rsidRPr="0067110F">
        <w:rPr>
          <w:rFonts w:asciiTheme="minorHAnsi" w:hAnsiTheme="minorHAnsi"/>
          <w:b/>
        </w:rPr>
        <w:t xml:space="preserve"> </w:t>
      </w:r>
    </w:p>
    <w:p w:rsidR="00963F9A" w:rsidRPr="0067110F" w:rsidRDefault="00963F9A" w:rsidP="00D72061">
      <w:pPr>
        <w:pStyle w:val="Paragrafoelenco"/>
        <w:numPr>
          <w:ilvl w:val="0"/>
          <w:numId w:val="42"/>
        </w:numPr>
        <w:jc w:val="both"/>
      </w:pPr>
      <w:r w:rsidRPr="0067110F">
        <w:t xml:space="preserve">Il corrispettivo del servizio, fatturato al cliente di norma trimestralmente anche in acconto o anticipo sui consumi, viene determinato sulla base dei consumi pregressi o sulla scorta di quelli riconducibili mediamente in ragione del tipo di utenza. Resta l’obbligo per la Società di effettuare il conguaglio almeno una volta l’anno addebitando o accreditando al cliente la differenza tra l’effettivo consumo e quello presunto addebitato con le fatture di acconto o di anticipo. </w:t>
      </w:r>
    </w:p>
    <w:p w:rsidR="00963F9A" w:rsidRPr="0067110F" w:rsidRDefault="00963F9A" w:rsidP="00D72061">
      <w:pPr>
        <w:pStyle w:val="Paragrafoelenco"/>
        <w:numPr>
          <w:ilvl w:val="0"/>
          <w:numId w:val="42"/>
        </w:numPr>
        <w:jc w:val="both"/>
      </w:pPr>
      <w:r w:rsidRPr="0067110F">
        <w:t>La Società si riserva la facoltà di modificare il sistema di fatturazione</w:t>
      </w:r>
      <w:r w:rsidR="005B7CEC">
        <w:t xml:space="preserve"> insieme al Gestore del servizio di Distribuzione</w:t>
      </w:r>
      <w:r w:rsidRPr="0067110F">
        <w:t xml:space="preserve">. </w:t>
      </w:r>
    </w:p>
    <w:p w:rsidR="00963F9A" w:rsidRPr="0067110F" w:rsidRDefault="00963F9A" w:rsidP="00963F9A">
      <w:pPr>
        <w:jc w:val="both"/>
      </w:pPr>
    </w:p>
    <w:p w:rsidR="00963F9A" w:rsidRPr="0067110F" w:rsidRDefault="00963F9A" w:rsidP="001C20AC">
      <w:pPr>
        <w:pStyle w:val="Titolo3"/>
        <w:spacing w:after="120"/>
        <w:jc w:val="center"/>
        <w:rPr>
          <w:rFonts w:asciiTheme="minorHAnsi" w:hAnsiTheme="minorHAnsi"/>
          <w:b/>
        </w:rPr>
      </w:pPr>
      <w:bookmarkStart w:id="42" w:name="_Toc405893410"/>
      <w:r w:rsidRPr="0067110F">
        <w:rPr>
          <w:rFonts w:asciiTheme="minorHAnsi" w:hAnsiTheme="minorHAnsi"/>
          <w:b/>
        </w:rPr>
        <w:t xml:space="preserve">Art. 35 </w:t>
      </w:r>
      <w:r w:rsidR="001C20AC" w:rsidRPr="0067110F">
        <w:rPr>
          <w:rFonts w:asciiTheme="minorHAnsi" w:hAnsiTheme="minorHAnsi"/>
          <w:b/>
        </w:rPr>
        <w:t xml:space="preserve">- </w:t>
      </w:r>
      <w:r w:rsidRPr="0067110F">
        <w:rPr>
          <w:rFonts w:asciiTheme="minorHAnsi" w:hAnsiTheme="minorHAnsi"/>
          <w:b/>
        </w:rPr>
        <w:t>(Modalità di pagamento)</w:t>
      </w:r>
      <w:bookmarkEnd w:id="42"/>
      <w:r w:rsidRPr="0067110F">
        <w:rPr>
          <w:rFonts w:asciiTheme="minorHAnsi" w:hAnsiTheme="minorHAnsi"/>
          <w:b/>
        </w:rPr>
        <w:t xml:space="preserve"> </w:t>
      </w:r>
    </w:p>
    <w:p w:rsidR="00963F9A" w:rsidRPr="0067110F" w:rsidRDefault="005B7CEC" w:rsidP="00D72061">
      <w:pPr>
        <w:pStyle w:val="Paragrafoelenco"/>
        <w:numPr>
          <w:ilvl w:val="0"/>
          <w:numId w:val="43"/>
        </w:numPr>
        <w:jc w:val="both"/>
      </w:pPr>
      <w:r>
        <w:t>Si rimanda la regolamento del Gestore del servizio Idrico di adduzione e distribuzione</w:t>
      </w:r>
      <w:r w:rsidR="00963F9A" w:rsidRPr="0067110F">
        <w:t xml:space="preserve">. </w:t>
      </w:r>
    </w:p>
    <w:p w:rsidR="00F7218D" w:rsidRDefault="00F7218D">
      <w:r>
        <w:br w:type="page"/>
      </w:r>
    </w:p>
    <w:p w:rsidR="00963F9A" w:rsidRPr="0067110F" w:rsidRDefault="00963F9A" w:rsidP="00963F9A">
      <w:pPr>
        <w:jc w:val="both"/>
      </w:pPr>
    </w:p>
    <w:p w:rsidR="00963F9A" w:rsidRPr="0067110F" w:rsidRDefault="00963F9A" w:rsidP="00EA4934">
      <w:pPr>
        <w:pStyle w:val="Titolo2"/>
        <w:jc w:val="center"/>
        <w:rPr>
          <w:rFonts w:asciiTheme="minorHAnsi" w:hAnsiTheme="minorHAnsi"/>
        </w:rPr>
      </w:pPr>
      <w:bookmarkStart w:id="43" w:name="_Toc405893411"/>
      <w:r w:rsidRPr="0067110F">
        <w:rPr>
          <w:rFonts w:asciiTheme="minorHAnsi" w:hAnsiTheme="minorHAnsi"/>
        </w:rPr>
        <w:t>CAPO VII - AUTORIZZAZIONE ALLO SCARICO</w:t>
      </w:r>
      <w:bookmarkEnd w:id="43"/>
      <w:r w:rsidRPr="0067110F">
        <w:rPr>
          <w:rFonts w:asciiTheme="minorHAnsi" w:hAnsiTheme="minorHAnsi"/>
        </w:rPr>
        <w:t xml:space="preserve"> </w:t>
      </w:r>
    </w:p>
    <w:p w:rsidR="00EA4934" w:rsidRPr="0067110F" w:rsidRDefault="00EA4934" w:rsidP="00EA4934"/>
    <w:p w:rsidR="001C20AC" w:rsidRPr="0067110F" w:rsidRDefault="00963F9A" w:rsidP="001C20AC">
      <w:pPr>
        <w:pStyle w:val="Titolo3"/>
        <w:spacing w:after="120"/>
        <w:jc w:val="center"/>
        <w:rPr>
          <w:rFonts w:asciiTheme="minorHAnsi" w:hAnsiTheme="minorHAnsi"/>
          <w:b/>
        </w:rPr>
      </w:pPr>
      <w:bookmarkStart w:id="44" w:name="_Toc405893412"/>
      <w:r w:rsidRPr="0067110F">
        <w:rPr>
          <w:rFonts w:asciiTheme="minorHAnsi" w:hAnsiTheme="minorHAnsi"/>
          <w:b/>
        </w:rPr>
        <w:t>Art. 36</w:t>
      </w:r>
      <w:r w:rsidR="001C20AC" w:rsidRPr="0067110F">
        <w:rPr>
          <w:rFonts w:asciiTheme="minorHAnsi" w:hAnsiTheme="minorHAnsi"/>
          <w:b/>
        </w:rPr>
        <w:t xml:space="preserve"> - </w:t>
      </w:r>
      <w:r w:rsidRPr="0067110F">
        <w:rPr>
          <w:rFonts w:asciiTheme="minorHAnsi" w:hAnsiTheme="minorHAnsi"/>
          <w:b/>
        </w:rPr>
        <w:t xml:space="preserve"> (Norma di rinvio)</w:t>
      </w:r>
      <w:bookmarkEnd w:id="44"/>
    </w:p>
    <w:p w:rsidR="00963F9A" w:rsidRDefault="00963F9A" w:rsidP="00963F9A">
      <w:pPr>
        <w:jc w:val="both"/>
      </w:pPr>
      <w:r w:rsidRPr="0067110F">
        <w:t xml:space="preserve">Tutti gli scarichi devono essere preventivamente autorizzati ai sensi del decreto legislativo </w:t>
      </w:r>
      <w:r w:rsidR="003C70BA">
        <w:t>3 Aprile</w:t>
      </w:r>
      <w:r w:rsidRPr="0067110F">
        <w:t xml:space="preserve"> </w:t>
      </w:r>
      <w:r w:rsidR="003C70BA">
        <w:t>2006</w:t>
      </w:r>
      <w:r w:rsidRPr="0067110F">
        <w:t xml:space="preserve"> n. 152 </w:t>
      </w:r>
      <w:r w:rsidR="003C70BA">
        <w:t xml:space="preserve">e ss.mm.ii. </w:t>
      </w:r>
      <w:r w:rsidRPr="0067110F">
        <w:t xml:space="preserve">fatta eccezione per gli scarichi di acque reflue domestiche ed assimilabili purché rispettino quanto stabilito dal presente Regolamento. </w:t>
      </w:r>
    </w:p>
    <w:p w:rsidR="00F7218D" w:rsidRPr="0067110F" w:rsidRDefault="00F7218D" w:rsidP="00963F9A">
      <w:pPr>
        <w:jc w:val="both"/>
      </w:pPr>
    </w:p>
    <w:p w:rsidR="00963F9A" w:rsidRPr="0067110F" w:rsidRDefault="00963F9A" w:rsidP="001C20AC">
      <w:pPr>
        <w:pStyle w:val="Titolo3"/>
        <w:spacing w:after="120"/>
        <w:jc w:val="center"/>
        <w:rPr>
          <w:rFonts w:asciiTheme="minorHAnsi" w:hAnsiTheme="minorHAnsi"/>
          <w:b/>
        </w:rPr>
      </w:pPr>
      <w:bookmarkStart w:id="45" w:name="_Toc405893413"/>
      <w:r w:rsidRPr="0067110F">
        <w:rPr>
          <w:rFonts w:asciiTheme="minorHAnsi" w:hAnsiTheme="minorHAnsi"/>
          <w:b/>
        </w:rPr>
        <w:t>Art. 37 - (Autorità competente)</w:t>
      </w:r>
      <w:bookmarkEnd w:id="45"/>
      <w:r w:rsidRPr="0067110F">
        <w:rPr>
          <w:rFonts w:asciiTheme="minorHAnsi" w:hAnsiTheme="minorHAnsi"/>
          <w:b/>
        </w:rPr>
        <w:t xml:space="preserve"> </w:t>
      </w:r>
    </w:p>
    <w:p w:rsidR="00963F9A" w:rsidRPr="0067110F" w:rsidRDefault="00963F9A" w:rsidP="00D72061">
      <w:pPr>
        <w:pStyle w:val="Paragrafoelenco"/>
        <w:numPr>
          <w:ilvl w:val="0"/>
          <w:numId w:val="44"/>
        </w:numPr>
        <w:jc w:val="both"/>
      </w:pPr>
      <w:r w:rsidRPr="0067110F">
        <w:t xml:space="preserve">Salvo diversa disciplina regionale la domanda di </w:t>
      </w:r>
      <w:r w:rsidR="00CC31BD">
        <w:t>A</w:t>
      </w:r>
      <w:r w:rsidRPr="0067110F">
        <w:t xml:space="preserve">utorizzazione per lo </w:t>
      </w:r>
      <w:r w:rsidR="00CC31BD">
        <w:t>S</w:t>
      </w:r>
      <w:r w:rsidRPr="0067110F">
        <w:t>carico nella pubblica fognatura delle acque reflue industriali deve essere presentata al</w:t>
      </w:r>
      <w:r w:rsidR="00CC31BD">
        <w:t>l’Autorità D’Ambito</w:t>
      </w:r>
      <w:r w:rsidRPr="0067110F">
        <w:t xml:space="preserve"> competente per territorio che rilascia l’autorizzazione</w:t>
      </w:r>
      <w:r w:rsidR="00CC31BD">
        <w:t xml:space="preserve"> secondo proprio </w:t>
      </w:r>
      <w:r w:rsidR="005B7CEC">
        <w:t>regolamento</w:t>
      </w:r>
      <w:r w:rsidRPr="0067110F">
        <w:t xml:space="preserve">. </w:t>
      </w:r>
    </w:p>
    <w:p w:rsidR="00963F9A" w:rsidRPr="0067110F" w:rsidRDefault="00963F9A" w:rsidP="00D72061">
      <w:pPr>
        <w:pStyle w:val="Paragrafoelenco"/>
        <w:numPr>
          <w:ilvl w:val="0"/>
          <w:numId w:val="44"/>
        </w:numPr>
        <w:jc w:val="both"/>
      </w:pPr>
      <w:r w:rsidRPr="0067110F">
        <w:t xml:space="preserve">L’immissione nella pubblica fognatura permane fino a quando conserva validità ed efficacia l’autorizzazione. </w:t>
      </w:r>
    </w:p>
    <w:p w:rsidR="00963F9A" w:rsidRPr="0067110F" w:rsidRDefault="00963F9A" w:rsidP="00963F9A">
      <w:pPr>
        <w:jc w:val="both"/>
      </w:pPr>
    </w:p>
    <w:p w:rsidR="00963F9A" w:rsidRPr="0067110F" w:rsidRDefault="00963F9A" w:rsidP="001C20AC">
      <w:pPr>
        <w:pStyle w:val="Titolo3"/>
        <w:spacing w:after="120"/>
        <w:jc w:val="center"/>
        <w:rPr>
          <w:rFonts w:asciiTheme="minorHAnsi" w:hAnsiTheme="minorHAnsi"/>
          <w:b/>
        </w:rPr>
      </w:pPr>
      <w:bookmarkStart w:id="46" w:name="_Toc405893414"/>
      <w:r w:rsidRPr="0067110F">
        <w:rPr>
          <w:rFonts w:asciiTheme="minorHAnsi" w:hAnsiTheme="minorHAnsi"/>
          <w:b/>
        </w:rPr>
        <w:t>Art. 38 - (Classificazione degli scarichi)</w:t>
      </w:r>
      <w:bookmarkEnd w:id="46"/>
      <w:r w:rsidRPr="0067110F">
        <w:rPr>
          <w:rFonts w:asciiTheme="minorHAnsi" w:hAnsiTheme="minorHAnsi"/>
          <w:b/>
        </w:rPr>
        <w:t xml:space="preserve"> </w:t>
      </w:r>
    </w:p>
    <w:p w:rsidR="00963F9A" w:rsidRPr="0067110F" w:rsidRDefault="003C70BA" w:rsidP="00D72061">
      <w:pPr>
        <w:pStyle w:val="Paragrafoelenco"/>
        <w:numPr>
          <w:ilvl w:val="0"/>
          <w:numId w:val="45"/>
        </w:numPr>
        <w:jc w:val="both"/>
      </w:pPr>
      <w:r>
        <w:t>Si rimanda al Regolamento per le Autorizzazioni allo scarico dell’Autorità Di Ambito Competente per territorio</w:t>
      </w:r>
      <w:r w:rsidR="00963F9A" w:rsidRPr="0067110F">
        <w:t xml:space="preserve">. </w:t>
      </w:r>
    </w:p>
    <w:p w:rsidR="00963F9A" w:rsidRPr="0067110F" w:rsidRDefault="00963F9A" w:rsidP="00963F9A">
      <w:pPr>
        <w:jc w:val="both"/>
      </w:pPr>
    </w:p>
    <w:p w:rsidR="00963F9A" w:rsidRPr="0067110F" w:rsidRDefault="00963F9A" w:rsidP="001C20AC">
      <w:pPr>
        <w:pStyle w:val="Titolo3"/>
        <w:spacing w:after="120"/>
        <w:jc w:val="center"/>
        <w:rPr>
          <w:rFonts w:asciiTheme="minorHAnsi" w:hAnsiTheme="minorHAnsi"/>
          <w:b/>
        </w:rPr>
      </w:pPr>
      <w:bookmarkStart w:id="47" w:name="_Toc405893415"/>
      <w:r w:rsidRPr="0067110F">
        <w:rPr>
          <w:rFonts w:asciiTheme="minorHAnsi" w:hAnsiTheme="minorHAnsi"/>
          <w:b/>
        </w:rPr>
        <w:t>Art. 39 - (Disciplina degli scarichi domestici ed assimilabili nonché pluviali)</w:t>
      </w:r>
      <w:bookmarkEnd w:id="47"/>
      <w:r w:rsidRPr="0067110F">
        <w:rPr>
          <w:rFonts w:asciiTheme="minorHAnsi" w:hAnsiTheme="minorHAnsi"/>
          <w:b/>
        </w:rPr>
        <w:t xml:space="preserve"> </w:t>
      </w:r>
    </w:p>
    <w:p w:rsidR="00963F9A" w:rsidRPr="0067110F" w:rsidRDefault="00963F9A" w:rsidP="00D72061">
      <w:pPr>
        <w:pStyle w:val="Paragrafoelenco"/>
        <w:numPr>
          <w:ilvl w:val="0"/>
          <w:numId w:val="46"/>
        </w:numPr>
        <w:jc w:val="both"/>
      </w:pPr>
      <w:r w:rsidRPr="0067110F">
        <w:t xml:space="preserve">I titolari di scarichi domestici ed assimilati nonché pluviali sono tenuti a rispettare le norme tecniche previste nel presente regolamento. E’ fatto comunque divieto di immettere in fognatura rifiuti solidi urbani anche a mezzo di trituratori. </w:t>
      </w:r>
    </w:p>
    <w:p w:rsidR="00963F9A" w:rsidRPr="0067110F" w:rsidRDefault="00963F9A" w:rsidP="00D72061">
      <w:pPr>
        <w:pStyle w:val="Paragrafoelenco"/>
        <w:numPr>
          <w:ilvl w:val="0"/>
          <w:numId w:val="46"/>
        </w:numPr>
        <w:jc w:val="both"/>
      </w:pPr>
      <w:r w:rsidRPr="0067110F">
        <w:t>I titolari di scarichi domestici e/o assimilati nonché pluviali che immettono scarichi diversi non preventivamente autorizzati sono perseguibili ai sensi del Titolo V del D.Lgs. n.152/</w:t>
      </w:r>
      <w:r w:rsidR="00BE2E83">
        <w:t>2006</w:t>
      </w:r>
      <w:r w:rsidRPr="0067110F">
        <w:t xml:space="preserve">. </w:t>
      </w:r>
    </w:p>
    <w:p w:rsidR="00963F9A" w:rsidRPr="0067110F" w:rsidRDefault="00963F9A" w:rsidP="00D72061">
      <w:pPr>
        <w:pStyle w:val="Paragrafoelenco"/>
        <w:numPr>
          <w:ilvl w:val="0"/>
          <w:numId w:val="46"/>
        </w:numPr>
        <w:jc w:val="both"/>
      </w:pPr>
      <w:r w:rsidRPr="0067110F">
        <w:t xml:space="preserve">E’ fatto divieto ai titolari di scarichi pluviali di utilizzare, per immettere le acque meteoriche nella pubblica fognatura, le opere di allacciamento per lo scarico delle acque reflue domestiche e/o assimilate nonché di quelle industriali. </w:t>
      </w:r>
    </w:p>
    <w:p w:rsidR="00963F9A" w:rsidRPr="0067110F" w:rsidRDefault="00963F9A" w:rsidP="00D72061">
      <w:pPr>
        <w:pStyle w:val="Paragrafoelenco"/>
        <w:numPr>
          <w:ilvl w:val="0"/>
          <w:numId w:val="46"/>
        </w:numPr>
        <w:jc w:val="both"/>
      </w:pPr>
      <w:r w:rsidRPr="0067110F">
        <w:t xml:space="preserve">E’ fatto divieto di immettere nelle reti pluviali acque di natura diversa da quelle meteoriche. </w:t>
      </w:r>
    </w:p>
    <w:p w:rsidR="00963F9A" w:rsidRPr="0067110F" w:rsidRDefault="00963F9A" w:rsidP="00963F9A">
      <w:pPr>
        <w:jc w:val="both"/>
      </w:pPr>
    </w:p>
    <w:p w:rsidR="00963F9A" w:rsidRPr="0067110F" w:rsidRDefault="00963F9A" w:rsidP="001C20AC">
      <w:pPr>
        <w:pStyle w:val="Titolo3"/>
        <w:spacing w:after="120"/>
        <w:jc w:val="center"/>
        <w:rPr>
          <w:rFonts w:asciiTheme="minorHAnsi" w:hAnsiTheme="minorHAnsi"/>
          <w:b/>
        </w:rPr>
      </w:pPr>
      <w:bookmarkStart w:id="48" w:name="_Toc405893416"/>
      <w:r w:rsidRPr="0067110F">
        <w:rPr>
          <w:rFonts w:asciiTheme="minorHAnsi" w:hAnsiTheme="minorHAnsi"/>
          <w:b/>
        </w:rPr>
        <w:t>Art. 40 - (Disciplina degli scarichi industriali)</w:t>
      </w:r>
      <w:bookmarkEnd w:id="48"/>
      <w:r w:rsidRPr="0067110F">
        <w:rPr>
          <w:rFonts w:asciiTheme="minorHAnsi" w:hAnsiTheme="minorHAnsi"/>
          <w:b/>
        </w:rPr>
        <w:t xml:space="preserve"> </w:t>
      </w:r>
    </w:p>
    <w:p w:rsidR="00963F9A" w:rsidRPr="0067110F" w:rsidRDefault="00963F9A" w:rsidP="00D72061">
      <w:pPr>
        <w:pStyle w:val="Paragrafoelenco"/>
        <w:numPr>
          <w:ilvl w:val="0"/>
          <w:numId w:val="47"/>
        </w:numPr>
        <w:jc w:val="both"/>
      </w:pPr>
      <w:r w:rsidRPr="0067110F">
        <w:t xml:space="preserve"> Gli scarichi industriali, prima della loro immissione nella pubblica fognatura, devono essere conformi: </w:t>
      </w:r>
    </w:p>
    <w:p w:rsidR="00963F9A" w:rsidRPr="0067110F" w:rsidRDefault="00963F9A" w:rsidP="00CC31BD">
      <w:pPr>
        <w:pStyle w:val="Paragrafoelenco"/>
        <w:numPr>
          <w:ilvl w:val="0"/>
          <w:numId w:val="48"/>
        </w:numPr>
        <w:jc w:val="both"/>
      </w:pPr>
      <w:r w:rsidRPr="0067110F">
        <w:t xml:space="preserve">ai limiti </w:t>
      </w:r>
      <w:r w:rsidR="00CC31BD">
        <w:t xml:space="preserve">di cui alla </w:t>
      </w:r>
      <w:r w:rsidR="00CC31BD" w:rsidRPr="00CC31BD">
        <w:t>Tab. 3, Allegato 5, del D.Lgs. n. 152/2006 e ss.mm.ii.</w:t>
      </w:r>
      <w:r w:rsidR="00CC31BD">
        <w:t xml:space="preserve"> per corpo idrico superficiale</w:t>
      </w:r>
      <w:r w:rsidRPr="0067110F">
        <w:t xml:space="preserve">, qualora la pubblica fognatura nella quale viene immesso lo scarico non disponga di impianto di trattamento delle acque reflue urbane o lo stesso non sia in esercizio; </w:t>
      </w:r>
    </w:p>
    <w:p w:rsidR="00963F9A" w:rsidRPr="0067110F" w:rsidRDefault="00963F9A" w:rsidP="00D72061">
      <w:pPr>
        <w:pStyle w:val="Paragrafoelenco"/>
        <w:numPr>
          <w:ilvl w:val="0"/>
          <w:numId w:val="48"/>
        </w:numPr>
        <w:jc w:val="both"/>
      </w:pPr>
      <w:r w:rsidRPr="0067110F">
        <w:t>ai limiti, stabiliti nella fase di approvazione del progetto dell’impianto di trattamento delle acque reflue urbane ai sensi del D. Lgs. n.152/</w:t>
      </w:r>
      <w:r w:rsidR="00BE2E83">
        <w:t>2006</w:t>
      </w:r>
      <w:r w:rsidRPr="0067110F">
        <w:t xml:space="preserve">, tali da assicurare il rispetto della disciplina degli scarichi delle acque reflue urbane definita dello stesso decreto. Nell’ipotesi in cui detti limiti non siano definiti lo scarico dovrà essere conforme alle previsioni di cui al precedente punto a). </w:t>
      </w:r>
    </w:p>
    <w:p w:rsidR="00963F9A" w:rsidRPr="0067110F" w:rsidRDefault="00963F9A" w:rsidP="00D72061">
      <w:pPr>
        <w:pStyle w:val="Paragrafoelenco"/>
        <w:numPr>
          <w:ilvl w:val="0"/>
          <w:numId w:val="47"/>
        </w:numPr>
        <w:jc w:val="both"/>
      </w:pPr>
      <w:r w:rsidRPr="0067110F">
        <w:t xml:space="preserve">L’immissione dello scarico industriale nella pubblica fognatura dovrà avvenire mediante apposito ed esclusivo allacciamento provvisto di pozzetto per il prelievo campioni come stabilito al precedente art.22. </w:t>
      </w:r>
    </w:p>
    <w:p w:rsidR="00963F9A" w:rsidRDefault="00963F9A" w:rsidP="00D72061">
      <w:pPr>
        <w:pStyle w:val="Paragrafoelenco"/>
        <w:numPr>
          <w:ilvl w:val="0"/>
          <w:numId w:val="47"/>
        </w:numPr>
        <w:jc w:val="both"/>
      </w:pPr>
      <w:r w:rsidRPr="0067110F">
        <w:t xml:space="preserve">I titolari degli scarichi industriali sono tenuti al rispetto delle norme tecniche previste nel presente regolamento. </w:t>
      </w:r>
    </w:p>
    <w:p w:rsidR="003C70BA" w:rsidRPr="0067110F" w:rsidRDefault="003C70BA" w:rsidP="00D72061">
      <w:pPr>
        <w:pStyle w:val="Paragrafoelenco"/>
        <w:numPr>
          <w:ilvl w:val="0"/>
          <w:numId w:val="47"/>
        </w:numPr>
        <w:jc w:val="both"/>
      </w:pPr>
      <w:r>
        <w:t>Si rimanda al Regolamento per le Autorizzazioni allo scarico dell’Autorità Di Ambito Competente per territorio</w:t>
      </w:r>
      <w:r w:rsidRPr="0067110F">
        <w:t>.</w:t>
      </w:r>
    </w:p>
    <w:p w:rsidR="00963F9A" w:rsidRPr="0067110F" w:rsidRDefault="00963F9A" w:rsidP="00963F9A">
      <w:pPr>
        <w:jc w:val="both"/>
      </w:pPr>
    </w:p>
    <w:p w:rsidR="00963F9A" w:rsidRPr="0067110F" w:rsidRDefault="00963F9A" w:rsidP="001C20AC">
      <w:pPr>
        <w:pStyle w:val="Titolo3"/>
        <w:spacing w:after="120"/>
        <w:jc w:val="center"/>
        <w:rPr>
          <w:rFonts w:asciiTheme="minorHAnsi" w:hAnsiTheme="minorHAnsi"/>
          <w:b/>
        </w:rPr>
      </w:pPr>
      <w:bookmarkStart w:id="49" w:name="_Toc405893417"/>
      <w:r w:rsidRPr="0067110F">
        <w:rPr>
          <w:rFonts w:asciiTheme="minorHAnsi" w:hAnsiTheme="minorHAnsi"/>
          <w:b/>
        </w:rPr>
        <w:t>Art. 41 - (Disciplina degli scarichi industriali contenenti sostanze pericolose)</w:t>
      </w:r>
      <w:bookmarkEnd w:id="49"/>
      <w:r w:rsidRPr="0067110F">
        <w:rPr>
          <w:rFonts w:asciiTheme="minorHAnsi" w:hAnsiTheme="minorHAnsi"/>
          <w:b/>
        </w:rPr>
        <w:t xml:space="preserve"> </w:t>
      </w:r>
    </w:p>
    <w:p w:rsidR="00963F9A" w:rsidRPr="0067110F" w:rsidRDefault="00963F9A" w:rsidP="00D72061">
      <w:pPr>
        <w:pStyle w:val="Paragrafoelenco"/>
        <w:numPr>
          <w:ilvl w:val="0"/>
          <w:numId w:val="49"/>
        </w:numPr>
        <w:jc w:val="both"/>
      </w:pPr>
      <w:r w:rsidRPr="0067110F">
        <w:t xml:space="preserve"> Gli scarichi industriali contenenti sostanze pericolose di cui alla de</w:t>
      </w:r>
      <w:r w:rsidR="00BE2E83">
        <w:t>ll’Allegato 5 del D.Lgs. n.152/2006</w:t>
      </w:r>
      <w:r w:rsidRPr="0067110F">
        <w:t xml:space="preserve">, all’uscita dello stabilimento, inteso come impianto di produzione, trasformazione e/o utilizzazione di sostanze pericolose, e comunque prima della loro immissione nella pubblica fognatura, devono essere conformi: </w:t>
      </w:r>
    </w:p>
    <w:p w:rsidR="00963F9A" w:rsidRPr="0067110F" w:rsidRDefault="00963F9A" w:rsidP="00D72061">
      <w:pPr>
        <w:pStyle w:val="Paragrafoelenco"/>
        <w:numPr>
          <w:ilvl w:val="0"/>
          <w:numId w:val="50"/>
        </w:numPr>
        <w:jc w:val="both"/>
      </w:pPr>
      <w:r w:rsidRPr="0067110F">
        <w:t>ai limiti di cui alle tab.3/A e tab.5 dell’Allegato 5 del D.Lgs. n.152/</w:t>
      </w:r>
      <w:r w:rsidR="00BE2E83">
        <w:t>2006</w:t>
      </w:r>
      <w:r w:rsidRPr="0067110F">
        <w:t xml:space="preserve"> e per i parametri non espressi in termini quantitativi alla </w:t>
      </w:r>
      <w:r w:rsidR="00CC31BD" w:rsidRPr="00CC31BD">
        <w:t>Tab. 3, Allegato 5, del D.Lgs. n. 152/2006 e ss.mm.ii.</w:t>
      </w:r>
      <w:r w:rsidR="00CC31BD">
        <w:t xml:space="preserve"> per corpo idrico superficiale</w:t>
      </w:r>
      <w:r w:rsidRPr="0067110F">
        <w:t xml:space="preserve">, qualora la pubblica fognatura nella quale viene immesso lo scarico non disponga di impianto di trattamento delle acque reflue urbane o quest’ultimo non sia in esercizio o risulti inidoneo al trattamento di dette sostanze. La Società si riserva, in considerazione delle capacità dell’impianto di depurazione gestito, di vietare lo scarico contenente sostanze pericolose che a norma dovrà essere trattato come rifiuto ai sensi del D.Lgs. n.22/97 e successive modifiche ed integrazioni; </w:t>
      </w:r>
    </w:p>
    <w:p w:rsidR="00963F9A" w:rsidRPr="0067110F" w:rsidRDefault="00963F9A" w:rsidP="00D72061">
      <w:pPr>
        <w:pStyle w:val="Paragrafoelenco"/>
        <w:numPr>
          <w:ilvl w:val="0"/>
          <w:numId w:val="50"/>
        </w:numPr>
        <w:jc w:val="both"/>
      </w:pPr>
      <w:r w:rsidRPr="0067110F">
        <w:t>ai limiti, stabiliti nella fase di approvazione del progetto dell’impianto di trattamento delle acque reflue urbane ai sensi del D. Lgs. n.152/</w:t>
      </w:r>
      <w:r w:rsidR="00BE2E83">
        <w:t>2006</w:t>
      </w:r>
      <w:r w:rsidRPr="0067110F">
        <w:t xml:space="preserve">, tali da assicurare il rispetto della disciplina degli scarichi delle acque reflue urbane definita ai sensi dello stesso decreto. Nell’ipotesi in cui detti limiti non siano definiti lo scarico dovrà essere conforme alle previsioni di cui al precedente punto a). </w:t>
      </w:r>
    </w:p>
    <w:p w:rsidR="00963F9A" w:rsidRPr="0067110F" w:rsidRDefault="00963F9A" w:rsidP="00D72061">
      <w:pPr>
        <w:pStyle w:val="Paragrafoelenco"/>
        <w:numPr>
          <w:ilvl w:val="0"/>
          <w:numId w:val="49"/>
        </w:numPr>
        <w:jc w:val="both"/>
      </w:pPr>
      <w:r w:rsidRPr="0067110F">
        <w:t xml:space="preserve">Immediatamente a valle dello stabilimento dovrà essere realizzato secondo le prescrizioni impartite dall’Autorità preposta al controllo, ed a cura e spese del titolare dello scarico, apposito pozzetto di prelievo campioni. L’immissione dello scarico industriale nella pubblica fognatura, comunque, dovrà avvenire con apposito ed esclusivo allacciamento provvisto di pozzetto prelievo campioni come stabilito al precedente art.22. </w:t>
      </w:r>
    </w:p>
    <w:p w:rsidR="00963F9A" w:rsidRDefault="00963F9A" w:rsidP="00D72061">
      <w:pPr>
        <w:pStyle w:val="Paragrafoelenco"/>
        <w:numPr>
          <w:ilvl w:val="0"/>
          <w:numId w:val="49"/>
        </w:numPr>
        <w:jc w:val="both"/>
      </w:pPr>
      <w:r w:rsidRPr="0067110F">
        <w:t xml:space="preserve">I titolari degli scarichi industriali sono tenuti al rispetto delle norme tecniche previste nel presente regolamento. </w:t>
      </w:r>
    </w:p>
    <w:p w:rsidR="003C70BA" w:rsidRDefault="003C70BA" w:rsidP="00D72061">
      <w:pPr>
        <w:pStyle w:val="Paragrafoelenco"/>
        <w:numPr>
          <w:ilvl w:val="0"/>
          <w:numId w:val="49"/>
        </w:numPr>
        <w:jc w:val="both"/>
      </w:pPr>
      <w:r>
        <w:t>Si rimanda al Regolamento per le Autorizzazioni allo scarico dell’Autorità Di Ambito Competente per territorio</w:t>
      </w:r>
      <w:r w:rsidRPr="0067110F">
        <w:t>.</w:t>
      </w:r>
    </w:p>
    <w:p w:rsidR="00F7218D" w:rsidRPr="0067110F" w:rsidRDefault="00F7218D" w:rsidP="00F7218D">
      <w:pPr>
        <w:jc w:val="both"/>
      </w:pPr>
    </w:p>
    <w:p w:rsidR="00963F9A" w:rsidRPr="0067110F" w:rsidRDefault="00963F9A" w:rsidP="001C20AC">
      <w:pPr>
        <w:pStyle w:val="Titolo3"/>
        <w:spacing w:after="120"/>
        <w:jc w:val="center"/>
        <w:rPr>
          <w:rFonts w:asciiTheme="minorHAnsi" w:hAnsiTheme="minorHAnsi"/>
          <w:b/>
        </w:rPr>
      </w:pPr>
      <w:bookmarkStart w:id="50" w:name="_Toc405893418"/>
      <w:r w:rsidRPr="0067110F">
        <w:rPr>
          <w:rFonts w:asciiTheme="minorHAnsi" w:hAnsiTheme="minorHAnsi"/>
          <w:b/>
        </w:rPr>
        <w:t>Art. 42 - (Autorizzazione allo scarico)</w:t>
      </w:r>
      <w:bookmarkEnd w:id="50"/>
      <w:r w:rsidRPr="0067110F">
        <w:rPr>
          <w:rFonts w:asciiTheme="minorHAnsi" w:hAnsiTheme="minorHAnsi"/>
          <w:b/>
        </w:rPr>
        <w:t xml:space="preserve"> </w:t>
      </w:r>
    </w:p>
    <w:p w:rsidR="00963F9A" w:rsidRPr="0067110F" w:rsidRDefault="00CC31BD" w:rsidP="00D72061">
      <w:pPr>
        <w:pStyle w:val="Paragrafoelenco"/>
        <w:numPr>
          <w:ilvl w:val="0"/>
          <w:numId w:val="51"/>
        </w:numPr>
        <w:jc w:val="both"/>
      </w:pPr>
      <w:r>
        <w:t>Si rimanda al Regolamento per le Autorizzazioni allo scarico dell’Autorità Di Ambito Competente per territorio</w:t>
      </w:r>
      <w:r w:rsidR="00963F9A" w:rsidRPr="0067110F">
        <w:t xml:space="preserve">. </w:t>
      </w:r>
    </w:p>
    <w:p w:rsidR="00CC31BD" w:rsidRPr="00CC31BD" w:rsidRDefault="00CC31BD" w:rsidP="00CC31BD">
      <w:pPr>
        <w:pStyle w:val="Paragrafoelenco"/>
        <w:rPr>
          <w:b/>
        </w:rPr>
      </w:pPr>
    </w:p>
    <w:p w:rsidR="00963F9A" w:rsidRPr="00CC31BD" w:rsidRDefault="00963F9A" w:rsidP="00CC31BD">
      <w:pPr>
        <w:pStyle w:val="Titolo3"/>
        <w:spacing w:after="120"/>
        <w:jc w:val="center"/>
        <w:rPr>
          <w:rFonts w:asciiTheme="minorHAnsi" w:hAnsiTheme="minorHAnsi"/>
          <w:b/>
        </w:rPr>
      </w:pPr>
      <w:bookmarkStart w:id="51" w:name="_Toc405893419"/>
      <w:r w:rsidRPr="00CC31BD">
        <w:rPr>
          <w:rFonts w:asciiTheme="minorHAnsi" w:hAnsiTheme="minorHAnsi"/>
          <w:b/>
        </w:rPr>
        <w:t>Art. 43</w:t>
      </w:r>
      <w:r w:rsidR="001C20AC" w:rsidRPr="00CC31BD">
        <w:rPr>
          <w:rFonts w:asciiTheme="minorHAnsi" w:hAnsiTheme="minorHAnsi"/>
          <w:b/>
        </w:rPr>
        <w:t xml:space="preserve"> - </w:t>
      </w:r>
      <w:r w:rsidRPr="00CC31BD">
        <w:rPr>
          <w:rFonts w:asciiTheme="minorHAnsi" w:hAnsiTheme="minorHAnsi"/>
          <w:b/>
        </w:rPr>
        <w:t>(Sospensione e revoca dell’autorizzazione)</w:t>
      </w:r>
      <w:bookmarkEnd w:id="51"/>
      <w:r w:rsidRPr="00CC31BD">
        <w:rPr>
          <w:rFonts w:asciiTheme="minorHAnsi" w:hAnsiTheme="minorHAnsi"/>
          <w:b/>
        </w:rPr>
        <w:t xml:space="preserve"> </w:t>
      </w:r>
    </w:p>
    <w:p w:rsidR="00892978" w:rsidRPr="0067110F" w:rsidRDefault="00892978" w:rsidP="00892978">
      <w:pPr>
        <w:pStyle w:val="Paragrafoelenco"/>
        <w:numPr>
          <w:ilvl w:val="0"/>
          <w:numId w:val="77"/>
        </w:numPr>
        <w:jc w:val="both"/>
      </w:pPr>
      <w:r>
        <w:t>Si rimanda al Regolamento per le Autorizzazioni allo scarico dell’Autorità Di Ambito Competente per territorio</w:t>
      </w:r>
      <w:r w:rsidRPr="0067110F">
        <w:t xml:space="preserve">. </w:t>
      </w:r>
    </w:p>
    <w:p w:rsidR="00963F9A" w:rsidRPr="0067110F" w:rsidRDefault="00963F9A" w:rsidP="001C20AC">
      <w:pPr>
        <w:pStyle w:val="Titolo3"/>
        <w:spacing w:after="120"/>
        <w:jc w:val="center"/>
        <w:rPr>
          <w:rFonts w:asciiTheme="minorHAnsi" w:hAnsiTheme="minorHAnsi"/>
          <w:b/>
        </w:rPr>
      </w:pPr>
      <w:bookmarkStart w:id="52" w:name="_Toc405893420"/>
      <w:r w:rsidRPr="0067110F">
        <w:rPr>
          <w:rFonts w:asciiTheme="minorHAnsi" w:hAnsiTheme="minorHAnsi"/>
          <w:b/>
        </w:rPr>
        <w:t>Art. 44</w:t>
      </w:r>
      <w:r w:rsidR="001C20AC" w:rsidRPr="0067110F">
        <w:rPr>
          <w:rFonts w:asciiTheme="minorHAnsi" w:hAnsiTheme="minorHAnsi"/>
          <w:b/>
        </w:rPr>
        <w:t xml:space="preserve"> -</w:t>
      </w:r>
      <w:r w:rsidRPr="0067110F">
        <w:rPr>
          <w:rFonts w:asciiTheme="minorHAnsi" w:hAnsiTheme="minorHAnsi"/>
          <w:b/>
        </w:rPr>
        <w:t xml:space="preserve"> (Spese di istruttoria e di controllo)</w:t>
      </w:r>
      <w:bookmarkEnd w:id="52"/>
      <w:r w:rsidRPr="0067110F">
        <w:rPr>
          <w:rFonts w:asciiTheme="minorHAnsi" w:hAnsiTheme="minorHAnsi"/>
          <w:b/>
        </w:rPr>
        <w:t xml:space="preserve"> </w:t>
      </w:r>
    </w:p>
    <w:p w:rsidR="00963F9A" w:rsidRPr="0067110F" w:rsidRDefault="00963F9A" w:rsidP="00D72061">
      <w:pPr>
        <w:pStyle w:val="Paragrafoelenco"/>
        <w:numPr>
          <w:ilvl w:val="0"/>
          <w:numId w:val="54"/>
        </w:numPr>
        <w:jc w:val="both"/>
      </w:pPr>
      <w:r w:rsidRPr="0067110F">
        <w:t xml:space="preserve">Le spese occorrenti per effettuare i rilievi, gli accertamenti, i controlli e i sopralluoghi necessari per l’istruttoria delle domande di autorizzazione previste dal presente Regolamento sono a carico del richiedente. </w:t>
      </w:r>
    </w:p>
    <w:p w:rsidR="00963F9A" w:rsidRPr="0067110F" w:rsidRDefault="00963F9A" w:rsidP="00D72061">
      <w:pPr>
        <w:pStyle w:val="Paragrafoelenco"/>
        <w:numPr>
          <w:ilvl w:val="0"/>
          <w:numId w:val="54"/>
        </w:numPr>
        <w:jc w:val="both"/>
      </w:pPr>
      <w:r w:rsidRPr="0067110F">
        <w:t xml:space="preserve">Il richiedente al momento della presentazione della domanda di autorizzazione o di rinnovo dovrà allegare ricevuta dell’avvenuto versamento degli oneri provvisori di istruttoria stabiliti dalla Società. </w:t>
      </w:r>
    </w:p>
    <w:p w:rsidR="00963F9A" w:rsidRPr="0067110F" w:rsidRDefault="00892978" w:rsidP="00D72061">
      <w:pPr>
        <w:pStyle w:val="Paragrafoelenco"/>
        <w:numPr>
          <w:ilvl w:val="0"/>
          <w:numId w:val="54"/>
        </w:numPr>
        <w:jc w:val="both"/>
      </w:pPr>
      <w:r>
        <w:t>Il parere necessario all’istruttoria dell</w:t>
      </w:r>
      <w:r w:rsidR="00963F9A" w:rsidRPr="0067110F">
        <w:t>’autorizzazione verrà rilasciat</w:t>
      </w:r>
      <w:r>
        <w:t>o</w:t>
      </w:r>
      <w:r w:rsidR="00963F9A" w:rsidRPr="0067110F">
        <w:t xml:space="preserve"> solo dopo che il richiedente avrà trasmesso alla Società l’attestazione del pagamento delle spese a saldo. </w:t>
      </w:r>
    </w:p>
    <w:p w:rsidR="00F7218D" w:rsidRDefault="00F7218D">
      <w:r>
        <w:br w:type="page"/>
      </w:r>
    </w:p>
    <w:p w:rsidR="00963F9A" w:rsidRPr="0067110F" w:rsidRDefault="00963F9A" w:rsidP="00963F9A">
      <w:pPr>
        <w:jc w:val="both"/>
      </w:pPr>
    </w:p>
    <w:p w:rsidR="00963F9A" w:rsidRPr="0067110F" w:rsidRDefault="00963F9A" w:rsidP="00EA4934">
      <w:pPr>
        <w:pStyle w:val="Titolo2"/>
        <w:jc w:val="center"/>
        <w:rPr>
          <w:rFonts w:asciiTheme="minorHAnsi" w:hAnsiTheme="minorHAnsi"/>
        </w:rPr>
      </w:pPr>
      <w:bookmarkStart w:id="53" w:name="_Toc405893421"/>
      <w:r w:rsidRPr="0067110F">
        <w:rPr>
          <w:rFonts w:asciiTheme="minorHAnsi" w:hAnsiTheme="minorHAnsi"/>
        </w:rPr>
        <w:t>CAPO VIII SERVIZIO DI TRATTAMENTO DELLE ACQUE REFLUE CONFERITE A MEZZO DI AUTOBOTTI</w:t>
      </w:r>
      <w:bookmarkEnd w:id="53"/>
      <w:r w:rsidRPr="0067110F">
        <w:rPr>
          <w:rFonts w:asciiTheme="minorHAnsi" w:hAnsiTheme="minorHAnsi"/>
        </w:rPr>
        <w:t xml:space="preserve"> </w:t>
      </w:r>
    </w:p>
    <w:p w:rsidR="00EA4934" w:rsidRPr="0067110F" w:rsidRDefault="00EA4934" w:rsidP="00EA4934"/>
    <w:p w:rsidR="00963F9A" w:rsidRPr="0067110F" w:rsidRDefault="00963F9A" w:rsidP="001C20AC">
      <w:pPr>
        <w:pStyle w:val="Titolo3"/>
        <w:spacing w:after="120"/>
        <w:jc w:val="center"/>
        <w:rPr>
          <w:rFonts w:asciiTheme="minorHAnsi" w:hAnsiTheme="minorHAnsi"/>
          <w:b/>
        </w:rPr>
      </w:pPr>
      <w:bookmarkStart w:id="54" w:name="_Toc405893422"/>
      <w:r w:rsidRPr="0067110F">
        <w:rPr>
          <w:rFonts w:asciiTheme="minorHAnsi" w:hAnsiTheme="minorHAnsi"/>
          <w:b/>
        </w:rPr>
        <w:t xml:space="preserve">Art. 45 </w:t>
      </w:r>
      <w:r w:rsidR="001C20AC" w:rsidRPr="0067110F">
        <w:rPr>
          <w:rFonts w:asciiTheme="minorHAnsi" w:hAnsiTheme="minorHAnsi"/>
          <w:b/>
        </w:rPr>
        <w:t xml:space="preserve">- </w:t>
      </w:r>
      <w:r w:rsidRPr="0067110F">
        <w:rPr>
          <w:rFonts w:asciiTheme="minorHAnsi" w:hAnsiTheme="minorHAnsi"/>
          <w:b/>
        </w:rPr>
        <w:t>(Disciplina dei conferimenti)</w:t>
      </w:r>
      <w:bookmarkEnd w:id="54"/>
      <w:r w:rsidRPr="0067110F">
        <w:rPr>
          <w:rFonts w:asciiTheme="minorHAnsi" w:hAnsiTheme="minorHAnsi"/>
          <w:b/>
        </w:rPr>
        <w:t xml:space="preserve"> </w:t>
      </w:r>
    </w:p>
    <w:p w:rsidR="00963F9A" w:rsidRPr="0067110F" w:rsidRDefault="00963F9A" w:rsidP="00D72061">
      <w:pPr>
        <w:pStyle w:val="Paragrafoelenco"/>
        <w:numPr>
          <w:ilvl w:val="0"/>
          <w:numId w:val="55"/>
        </w:numPr>
        <w:jc w:val="both"/>
      </w:pPr>
      <w:r w:rsidRPr="0067110F">
        <w:t xml:space="preserve">Le acque reflue possono essere conferite, a mezzo autobotti, presso impianti di trattamento delle acque reflue urbane, gestiti dalla Società, aventi capacità depurativa adeguate a rispettare comunque i valori limite allo scarico, purché: </w:t>
      </w:r>
    </w:p>
    <w:p w:rsidR="00963F9A" w:rsidRPr="0067110F" w:rsidRDefault="00963F9A" w:rsidP="00D72061">
      <w:pPr>
        <w:pStyle w:val="Paragrafoelenco"/>
        <w:numPr>
          <w:ilvl w:val="0"/>
          <w:numId w:val="56"/>
        </w:numPr>
        <w:jc w:val="both"/>
      </w:pPr>
      <w:r w:rsidRPr="0067110F">
        <w:t xml:space="preserve">rispettino i valori limite stabiliti per lo scarico in fognatura; </w:t>
      </w:r>
    </w:p>
    <w:p w:rsidR="00963F9A" w:rsidRPr="0067110F" w:rsidRDefault="00963F9A" w:rsidP="00D72061">
      <w:pPr>
        <w:pStyle w:val="Paragrafoelenco"/>
        <w:numPr>
          <w:ilvl w:val="0"/>
          <w:numId w:val="56"/>
        </w:numPr>
        <w:jc w:val="both"/>
      </w:pPr>
      <w:r w:rsidRPr="0067110F">
        <w:t xml:space="preserve">provengano da insediamenti non serviti dalla pubblica fognatura e ricadenti nell’ambito territoriale ottimale, di cui alla legge 5 gennaio 1994, n.36, nel quale è ubicato l’impianto presso il quale vengono conferite; </w:t>
      </w:r>
    </w:p>
    <w:p w:rsidR="00963F9A" w:rsidRPr="0067110F" w:rsidRDefault="00963F9A" w:rsidP="00D72061">
      <w:pPr>
        <w:pStyle w:val="Paragrafoelenco"/>
        <w:numPr>
          <w:ilvl w:val="0"/>
          <w:numId w:val="56"/>
        </w:numPr>
        <w:jc w:val="both"/>
      </w:pPr>
      <w:r w:rsidRPr="0067110F">
        <w:t xml:space="preserve">siano conferite a mezzo di trasportatori che abbiano stipulato apposito contratto di somministrazione con la Società; questi al momento dell’accesso all’impianto dovranno presentare: </w:t>
      </w:r>
    </w:p>
    <w:p w:rsidR="00963F9A" w:rsidRPr="0067110F" w:rsidRDefault="00963F9A" w:rsidP="00D72061">
      <w:pPr>
        <w:pStyle w:val="Paragrafoelenco"/>
        <w:numPr>
          <w:ilvl w:val="0"/>
          <w:numId w:val="57"/>
        </w:numPr>
        <w:jc w:val="both"/>
      </w:pPr>
      <w:r w:rsidRPr="0067110F">
        <w:t xml:space="preserve">I. formulario di identificazione del rifiuto di cui al D.Lgs. n.22/97; il formulario dovrà riportare nelle “Annotazioni” la seguente attestazione “Insediamento non servito dalla pubblica fognatura” e nelle “Caratteristiche del rifiuto” le indicazioni sulle qualità del refluo; </w:t>
      </w:r>
    </w:p>
    <w:p w:rsidR="00963F9A" w:rsidRPr="0067110F" w:rsidRDefault="00963F9A" w:rsidP="00D72061">
      <w:pPr>
        <w:pStyle w:val="Paragrafoelenco"/>
        <w:numPr>
          <w:ilvl w:val="0"/>
          <w:numId w:val="57"/>
        </w:numPr>
        <w:jc w:val="both"/>
      </w:pPr>
      <w:r w:rsidRPr="0067110F">
        <w:t xml:space="preserve">II. campione preliminare del rifiuto liquido sigillato e controfirmato dal produttore e dal trasportatore; </w:t>
      </w:r>
    </w:p>
    <w:p w:rsidR="00963F9A" w:rsidRPr="0067110F" w:rsidRDefault="00963F9A" w:rsidP="00D72061">
      <w:pPr>
        <w:pStyle w:val="Paragrafoelenco"/>
        <w:numPr>
          <w:ilvl w:val="0"/>
          <w:numId w:val="57"/>
        </w:numPr>
        <w:jc w:val="both"/>
      </w:pPr>
      <w:r w:rsidRPr="0067110F">
        <w:t xml:space="preserve">III. contratto di somministrazione della Società; </w:t>
      </w:r>
    </w:p>
    <w:p w:rsidR="00963F9A" w:rsidRPr="0067110F" w:rsidRDefault="00963F9A" w:rsidP="00D72061">
      <w:pPr>
        <w:pStyle w:val="Paragrafoelenco"/>
        <w:numPr>
          <w:ilvl w:val="0"/>
          <w:numId w:val="57"/>
        </w:numPr>
        <w:jc w:val="both"/>
      </w:pPr>
      <w:r w:rsidRPr="0067110F">
        <w:t xml:space="preserve">IV. ricevuta di versamento del corrispettivo del servizio. </w:t>
      </w:r>
    </w:p>
    <w:p w:rsidR="00963F9A" w:rsidRPr="0067110F" w:rsidRDefault="00963F9A" w:rsidP="00D72061">
      <w:pPr>
        <w:pStyle w:val="Paragrafoelenco"/>
        <w:numPr>
          <w:ilvl w:val="0"/>
          <w:numId w:val="55"/>
        </w:numPr>
        <w:jc w:val="both"/>
      </w:pPr>
      <w:r w:rsidRPr="0067110F">
        <w:t xml:space="preserve">La Società si riserva, in funzione delle capacità dell’impianto gestito, di imporre particolari prescrizioni, anche di tipo qualitativo, al conferimento delle acque reflue domestiche. </w:t>
      </w:r>
    </w:p>
    <w:p w:rsidR="00963F9A" w:rsidRPr="0067110F" w:rsidRDefault="00963F9A" w:rsidP="00D72061">
      <w:pPr>
        <w:pStyle w:val="Paragrafoelenco"/>
        <w:numPr>
          <w:ilvl w:val="0"/>
          <w:numId w:val="55"/>
        </w:numPr>
        <w:jc w:val="both"/>
      </w:pPr>
      <w:r w:rsidRPr="0067110F">
        <w:t xml:space="preserve">Il conferimento può essere sospeso in qualunque momento da parte della Società, senza che ciò possa essere causa di richiesta di danni o quant’altro a tale titolo, nei seguenti casi: </w:t>
      </w:r>
    </w:p>
    <w:p w:rsidR="00963F9A" w:rsidRPr="0067110F" w:rsidRDefault="00963F9A" w:rsidP="00D72061">
      <w:pPr>
        <w:pStyle w:val="Paragrafoelenco"/>
        <w:numPr>
          <w:ilvl w:val="0"/>
          <w:numId w:val="58"/>
        </w:numPr>
        <w:jc w:val="both"/>
      </w:pPr>
      <w:r w:rsidRPr="0067110F">
        <w:t xml:space="preserve">disservizio dell’impianto di trattamento; </w:t>
      </w:r>
    </w:p>
    <w:p w:rsidR="00963F9A" w:rsidRPr="0067110F" w:rsidRDefault="00963F9A" w:rsidP="00D72061">
      <w:pPr>
        <w:pStyle w:val="Paragrafoelenco"/>
        <w:numPr>
          <w:ilvl w:val="0"/>
          <w:numId w:val="58"/>
        </w:numPr>
        <w:jc w:val="both"/>
      </w:pPr>
      <w:r w:rsidRPr="0067110F">
        <w:t xml:space="preserve">non conformità del campione alle acque conferite; </w:t>
      </w:r>
    </w:p>
    <w:p w:rsidR="00963F9A" w:rsidRPr="0067110F" w:rsidRDefault="00963F9A" w:rsidP="00D72061">
      <w:pPr>
        <w:pStyle w:val="Paragrafoelenco"/>
        <w:numPr>
          <w:ilvl w:val="0"/>
          <w:numId w:val="58"/>
        </w:numPr>
        <w:jc w:val="both"/>
      </w:pPr>
      <w:r w:rsidRPr="0067110F">
        <w:t xml:space="preserve">mancanza anche di uno dei requisiti previsto al comma 1 del presente articolo. </w:t>
      </w:r>
    </w:p>
    <w:p w:rsidR="00963F9A" w:rsidRDefault="00963F9A" w:rsidP="00D72061">
      <w:pPr>
        <w:pStyle w:val="Paragrafoelenco"/>
        <w:numPr>
          <w:ilvl w:val="0"/>
          <w:numId w:val="55"/>
        </w:numPr>
        <w:jc w:val="both"/>
      </w:pPr>
      <w:r w:rsidRPr="0067110F">
        <w:t xml:space="preserve">Nell’ipotesi di sospensione del servizio prevista al comma 3 lettera a) del presente articolo, il trasportatore potrà richiedere il rimborso delle somme versate anticipatamente come corrispettivo del servizio. Negli altri casi non si procederà alla restituzione delle somme a titolo di penale. </w:t>
      </w:r>
    </w:p>
    <w:p w:rsidR="001E4A78" w:rsidRPr="0067110F" w:rsidRDefault="001E4A78" w:rsidP="001E4A78">
      <w:pPr>
        <w:jc w:val="both"/>
      </w:pPr>
    </w:p>
    <w:p w:rsidR="00963F9A" w:rsidRPr="0067110F" w:rsidRDefault="00963F9A" w:rsidP="001E4A78">
      <w:pPr>
        <w:pStyle w:val="Titolo3"/>
        <w:spacing w:after="120"/>
        <w:jc w:val="center"/>
        <w:rPr>
          <w:rFonts w:asciiTheme="minorHAnsi" w:hAnsiTheme="minorHAnsi"/>
        </w:rPr>
      </w:pPr>
      <w:bookmarkStart w:id="55" w:name="_Toc405893423"/>
      <w:r w:rsidRPr="0067110F">
        <w:rPr>
          <w:rFonts w:asciiTheme="minorHAnsi" w:hAnsiTheme="minorHAnsi"/>
          <w:b/>
        </w:rPr>
        <w:t>Art. 46</w:t>
      </w:r>
      <w:r w:rsidR="001C20AC" w:rsidRPr="0067110F">
        <w:rPr>
          <w:rFonts w:asciiTheme="minorHAnsi" w:hAnsiTheme="minorHAnsi"/>
          <w:b/>
        </w:rPr>
        <w:t xml:space="preserve"> -</w:t>
      </w:r>
      <w:r w:rsidRPr="0067110F">
        <w:rPr>
          <w:rFonts w:asciiTheme="minorHAnsi" w:hAnsiTheme="minorHAnsi"/>
          <w:b/>
        </w:rPr>
        <w:t xml:space="preserve"> (Richiesta di somministrazione)</w:t>
      </w:r>
      <w:bookmarkEnd w:id="55"/>
      <w:r w:rsidRPr="0067110F">
        <w:rPr>
          <w:rFonts w:asciiTheme="minorHAnsi" w:hAnsiTheme="minorHAnsi"/>
          <w:b/>
        </w:rPr>
        <w:t xml:space="preserve"> </w:t>
      </w:r>
    </w:p>
    <w:p w:rsidR="00963F9A" w:rsidRPr="0067110F" w:rsidRDefault="00963F9A" w:rsidP="00D72061">
      <w:pPr>
        <w:pStyle w:val="Paragrafoelenco"/>
        <w:numPr>
          <w:ilvl w:val="0"/>
          <w:numId w:val="59"/>
        </w:numPr>
        <w:jc w:val="both"/>
      </w:pPr>
      <w:r w:rsidRPr="0067110F">
        <w:t xml:space="preserve">Per ottenere la somministrazione del servizio di trattamento delle acque da conferire, il trasportatore deve presentare alla Società l’apposito modulo di richiesta debitamente compilato e sottoscritto. </w:t>
      </w:r>
    </w:p>
    <w:p w:rsidR="001E4A78" w:rsidRDefault="00963F9A" w:rsidP="00D72061">
      <w:pPr>
        <w:pStyle w:val="Paragrafoelenco"/>
        <w:numPr>
          <w:ilvl w:val="0"/>
          <w:numId w:val="59"/>
        </w:numPr>
        <w:jc w:val="both"/>
      </w:pPr>
      <w:r w:rsidRPr="0067110F">
        <w:t>Nella domanda dovranno essere indicati e autocertificati ai sensi di legge:</w:t>
      </w:r>
    </w:p>
    <w:p w:rsidR="001E4A78" w:rsidRDefault="00963F9A" w:rsidP="00D72061">
      <w:pPr>
        <w:pStyle w:val="Paragrafoelenco"/>
        <w:numPr>
          <w:ilvl w:val="0"/>
          <w:numId w:val="60"/>
        </w:numPr>
        <w:jc w:val="both"/>
      </w:pPr>
      <w:r w:rsidRPr="0067110F">
        <w:t>dati anagrafici e fiscali dell’autotrasportatore;</w:t>
      </w:r>
    </w:p>
    <w:p w:rsidR="001E4A78" w:rsidRDefault="00963F9A" w:rsidP="00D72061">
      <w:pPr>
        <w:pStyle w:val="Paragrafoelenco"/>
        <w:numPr>
          <w:ilvl w:val="0"/>
          <w:numId w:val="60"/>
        </w:numPr>
        <w:jc w:val="both"/>
      </w:pPr>
      <w:r w:rsidRPr="0067110F">
        <w:t>estremi iscrizione all’Albo nazionale imprese gestioni rifiuti;</w:t>
      </w:r>
    </w:p>
    <w:p w:rsidR="001E4A78" w:rsidRDefault="00963F9A" w:rsidP="00D72061">
      <w:pPr>
        <w:pStyle w:val="Paragrafoelenco"/>
        <w:numPr>
          <w:ilvl w:val="0"/>
          <w:numId w:val="60"/>
        </w:numPr>
        <w:jc w:val="both"/>
      </w:pPr>
      <w:r w:rsidRPr="0067110F">
        <w:t>provenienza geografica dei reflui e impianto presso il quale si intende effettuare</w:t>
      </w:r>
      <w:r w:rsidR="001E4A78">
        <w:t xml:space="preserve"> </w:t>
      </w:r>
      <w:r w:rsidRPr="0067110F">
        <w:t>il conferimento;</w:t>
      </w:r>
    </w:p>
    <w:p w:rsidR="00963F9A" w:rsidRPr="0067110F" w:rsidRDefault="00963F9A" w:rsidP="00D72061">
      <w:pPr>
        <w:pStyle w:val="Paragrafoelenco"/>
        <w:numPr>
          <w:ilvl w:val="0"/>
          <w:numId w:val="60"/>
        </w:numPr>
        <w:jc w:val="both"/>
      </w:pPr>
      <w:r w:rsidRPr="0067110F">
        <w:t xml:space="preserve">volume dei conferimenti distinti per qualità e quantità. </w:t>
      </w:r>
    </w:p>
    <w:p w:rsidR="00963F9A" w:rsidRPr="0067110F" w:rsidRDefault="00963F9A" w:rsidP="00D72061">
      <w:pPr>
        <w:pStyle w:val="Paragrafoelenco"/>
        <w:numPr>
          <w:ilvl w:val="0"/>
          <w:numId w:val="59"/>
        </w:numPr>
        <w:jc w:val="both"/>
      </w:pPr>
      <w:r w:rsidRPr="0067110F">
        <w:t xml:space="preserve"> All’atto della presentazione della domanda dovranno essere versate dall’interessato le relative spese per oneri di istruttoria come stabiliti al precedente articolo 44. </w:t>
      </w:r>
    </w:p>
    <w:p w:rsidR="00963F9A" w:rsidRPr="0067110F" w:rsidRDefault="00963F9A" w:rsidP="00D72061">
      <w:pPr>
        <w:pStyle w:val="Paragrafoelenco"/>
        <w:numPr>
          <w:ilvl w:val="0"/>
          <w:numId w:val="59"/>
        </w:numPr>
        <w:jc w:val="both"/>
      </w:pPr>
      <w:r w:rsidRPr="0067110F">
        <w:t xml:space="preserve"> In caso di diniego non si darà luogo alla restituzione degli oneri per spese di istruttoria. </w:t>
      </w:r>
    </w:p>
    <w:p w:rsidR="00963F9A" w:rsidRPr="0067110F" w:rsidRDefault="00963F9A" w:rsidP="00963F9A">
      <w:pPr>
        <w:jc w:val="both"/>
      </w:pPr>
    </w:p>
    <w:p w:rsidR="00963F9A" w:rsidRPr="0067110F" w:rsidRDefault="00963F9A" w:rsidP="001C20AC">
      <w:pPr>
        <w:pStyle w:val="Titolo3"/>
        <w:spacing w:after="120"/>
        <w:jc w:val="center"/>
        <w:rPr>
          <w:rFonts w:asciiTheme="minorHAnsi" w:hAnsiTheme="minorHAnsi"/>
          <w:b/>
        </w:rPr>
      </w:pPr>
      <w:bookmarkStart w:id="56" w:name="_Toc405893424"/>
      <w:r w:rsidRPr="0067110F">
        <w:rPr>
          <w:rFonts w:asciiTheme="minorHAnsi" w:hAnsiTheme="minorHAnsi"/>
          <w:b/>
        </w:rPr>
        <w:t xml:space="preserve">Art. 47 </w:t>
      </w:r>
      <w:r w:rsidR="001C20AC" w:rsidRPr="0067110F">
        <w:rPr>
          <w:rFonts w:asciiTheme="minorHAnsi" w:hAnsiTheme="minorHAnsi"/>
          <w:b/>
        </w:rPr>
        <w:t xml:space="preserve">- </w:t>
      </w:r>
      <w:r w:rsidRPr="0067110F">
        <w:rPr>
          <w:rFonts w:asciiTheme="minorHAnsi" w:hAnsiTheme="minorHAnsi"/>
          <w:b/>
        </w:rPr>
        <w:t>(Perfezionamento e durata del contratto)</w:t>
      </w:r>
      <w:bookmarkEnd w:id="56"/>
      <w:r w:rsidRPr="0067110F">
        <w:rPr>
          <w:rFonts w:asciiTheme="minorHAnsi" w:hAnsiTheme="minorHAnsi"/>
          <w:b/>
        </w:rPr>
        <w:t xml:space="preserve"> </w:t>
      </w:r>
    </w:p>
    <w:p w:rsidR="00963F9A" w:rsidRPr="0067110F" w:rsidRDefault="00963F9A" w:rsidP="00D72061">
      <w:pPr>
        <w:pStyle w:val="Paragrafoelenco"/>
        <w:numPr>
          <w:ilvl w:val="0"/>
          <w:numId w:val="61"/>
        </w:numPr>
        <w:jc w:val="both"/>
      </w:pPr>
      <w:r w:rsidRPr="0067110F">
        <w:t xml:space="preserve">Dalla data di sottoscrizione del contratto il trasportatore è autorizzato ad accedere all’impianto di trattamento alle condizioni stabilite nello stesso, in conformità alle norme del presente Regolamento. </w:t>
      </w:r>
    </w:p>
    <w:p w:rsidR="00963F9A" w:rsidRPr="0067110F" w:rsidRDefault="00963F9A" w:rsidP="00D72061">
      <w:pPr>
        <w:pStyle w:val="Paragrafoelenco"/>
        <w:numPr>
          <w:ilvl w:val="0"/>
          <w:numId w:val="61"/>
        </w:numPr>
        <w:jc w:val="both"/>
      </w:pPr>
      <w:r w:rsidRPr="0067110F">
        <w:t xml:space="preserve">Il Contratto ha la durata di un anno non prorogabile. </w:t>
      </w:r>
    </w:p>
    <w:p w:rsidR="00963F9A" w:rsidRPr="0067110F" w:rsidRDefault="00963F9A" w:rsidP="00D72061">
      <w:pPr>
        <w:pStyle w:val="Paragrafoelenco"/>
        <w:numPr>
          <w:ilvl w:val="0"/>
          <w:numId w:val="61"/>
        </w:numPr>
        <w:jc w:val="both"/>
      </w:pPr>
      <w:r w:rsidRPr="0067110F">
        <w:t xml:space="preserve">Per quanto non espressamente previsto nel presente Capo si rimanda alle norme, per quanto applicabili, previste al precedente Capo II. </w:t>
      </w:r>
    </w:p>
    <w:p w:rsidR="00963F9A" w:rsidRPr="0067110F" w:rsidRDefault="00963F9A" w:rsidP="00963F9A">
      <w:pPr>
        <w:jc w:val="both"/>
      </w:pPr>
    </w:p>
    <w:p w:rsidR="00963F9A" w:rsidRPr="0067110F" w:rsidRDefault="00963F9A" w:rsidP="001C20AC">
      <w:pPr>
        <w:pStyle w:val="Titolo3"/>
        <w:spacing w:after="120"/>
        <w:jc w:val="center"/>
        <w:rPr>
          <w:rFonts w:asciiTheme="minorHAnsi" w:hAnsiTheme="minorHAnsi"/>
          <w:b/>
        </w:rPr>
      </w:pPr>
      <w:bookmarkStart w:id="57" w:name="_Toc405893425"/>
      <w:r w:rsidRPr="0067110F">
        <w:rPr>
          <w:rFonts w:asciiTheme="minorHAnsi" w:hAnsiTheme="minorHAnsi"/>
          <w:b/>
        </w:rPr>
        <w:t xml:space="preserve">Art. 48 </w:t>
      </w:r>
      <w:r w:rsidR="001C20AC" w:rsidRPr="0067110F">
        <w:rPr>
          <w:rFonts w:asciiTheme="minorHAnsi" w:hAnsiTheme="minorHAnsi"/>
          <w:b/>
        </w:rPr>
        <w:t xml:space="preserve"> - </w:t>
      </w:r>
      <w:r w:rsidRPr="0067110F">
        <w:rPr>
          <w:rFonts w:asciiTheme="minorHAnsi" w:hAnsiTheme="minorHAnsi"/>
          <w:b/>
        </w:rPr>
        <w:t>(Controlli)</w:t>
      </w:r>
      <w:bookmarkEnd w:id="57"/>
      <w:r w:rsidRPr="0067110F">
        <w:rPr>
          <w:rFonts w:asciiTheme="minorHAnsi" w:hAnsiTheme="minorHAnsi"/>
          <w:b/>
        </w:rPr>
        <w:t xml:space="preserve"> </w:t>
      </w:r>
    </w:p>
    <w:p w:rsidR="00963F9A" w:rsidRPr="0067110F" w:rsidRDefault="00963F9A" w:rsidP="00D72061">
      <w:pPr>
        <w:pStyle w:val="Paragrafoelenco"/>
        <w:numPr>
          <w:ilvl w:val="0"/>
          <w:numId w:val="62"/>
        </w:numPr>
        <w:jc w:val="both"/>
      </w:pPr>
      <w:r w:rsidRPr="0067110F">
        <w:t xml:space="preserve">La Società si riserva di procedere preventivamente, ed anche successivamente al conferimento, alla verifica delle acque reflue al fine di accertare la conformità delle stesse a quanto dichiarato nel formulario di identificazione e al campione preliminare. </w:t>
      </w:r>
    </w:p>
    <w:p w:rsidR="00963F9A" w:rsidRPr="0067110F" w:rsidRDefault="00963F9A" w:rsidP="00D72061">
      <w:pPr>
        <w:pStyle w:val="Paragrafoelenco"/>
        <w:numPr>
          <w:ilvl w:val="0"/>
          <w:numId w:val="62"/>
        </w:numPr>
        <w:jc w:val="both"/>
      </w:pPr>
      <w:r w:rsidRPr="0067110F">
        <w:t xml:space="preserve">Il controllo verrà eseguito da personale della Società o incaricato dalla stessa che procederà al prelievo del campione direttamente dall’autobotte, prima che avvenga l’immissione delle acque nell’impianto. </w:t>
      </w:r>
    </w:p>
    <w:p w:rsidR="00963F9A" w:rsidRPr="0067110F" w:rsidRDefault="00963F9A" w:rsidP="00D72061">
      <w:pPr>
        <w:pStyle w:val="Paragrafoelenco"/>
        <w:numPr>
          <w:ilvl w:val="0"/>
          <w:numId w:val="62"/>
        </w:numPr>
        <w:jc w:val="both"/>
      </w:pPr>
      <w:r w:rsidRPr="0067110F">
        <w:t xml:space="preserve">In caso di controllo preventivo, il campione verrà verificato direttamente sull’impianto a mezzo di apposita strumentazione alla presenza del trasportatore. Non si procederà all’immissione nell’impianto delle acque reflue nel caso in cui la verifica risulti sfavorevole. </w:t>
      </w:r>
    </w:p>
    <w:p w:rsidR="00963F9A" w:rsidRPr="0067110F" w:rsidRDefault="00963F9A" w:rsidP="00D72061">
      <w:pPr>
        <w:pStyle w:val="Paragrafoelenco"/>
        <w:numPr>
          <w:ilvl w:val="0"/>
          <w:numId w:val="62"/>
        </w:numPr>
        <w:jc w:val="both"/>
      </w:pPr>
      <w:r w:rsidRPr="0067110F">
        <w:t xml:space="preserve">In caso di controllo successivo, il campione, controfirmato dal trasportatore, verrà analizzato presso un laboratorio della Società nel giorno e ora comunicati al trasportatore. Questi può richiedere un’aliquota del campione prelevato e può presenziare alle attività di analisi o delegare persona di sua fiducia. </w:t>
      </w:r>
    </w:p>
    <w:p w:rsidR="00963F9A" w:rsidRPr="0067110F" w:rsidRDefault="00963F9A" w:rsidP="00D72061">
      <w:pPr>
        <w:pStyle w:val="Paragrafoelenco"/>
        <w:numPr>
          <w:ilvl w:val="0"/>
          <w:numId w:val="62"/>
        </w:numPr>
        <w:jc w:val="both"/>
      </w:pPr>
      <w:r w:rsidRPr="0067110F">
        <w:t xml:space="preserve">Nel caso in cui l’analisi accerti la non conformità delle acque a quanto riportato nel formulario di identificazione o al campione preliminare, il trasportatore sarà tenuto a versare alla Società la somma di € 516,46 a titolo di penale, oltre alle spese per gli accertamenti analitici e di laboratorio, come stabiliti al precedente articolo 44, salvo i maggiori danni all’impianto ed all’ambiente derivanti dall’immissione delle acque reflue conferite, risultate non conformi. </w:t>
      </w:r>
    </w:p>
    <w:p w:rsidR="00963F9A" w:rsidRPr="0067110F" w:rsidRDefault="00963F9A" w:rsidP="00963F9A">
      <w:pPr>
        <w:jc w:val="both"/>
      </w:pPr>
    </w:p>
    <w:p w:rsidR="00963F9A" w:rsidRPr="0067110F" w:rsidRDefault="00963F9A" w:rsidP="001C20AC">
      <w:pPr>
        <w:pStyle w:val="Titolo3"/>
        <w:spacing w:after="120"/>
        <w:jc w:val="center"/>
        <w:rPr>
          <w:rFonts w:asciiTheme="minorHAnsi" w:hAnsiTheme="minorHAnsi"/>
          <w:b/>
        </w:rPr>
      </w:pPr>
      <w:bookmarkStart w:id="58" w:name="_Toc405893426"/>
      <w:r w:rsidRPr="0067110F">
        <w:rPr>
          <w:rFonts w:asciiTheme="minorHAnsi" w:hAnsiTheme="minorHAnsi"/>
          <w:b/>
        </w:rPr>
        <w:t>Art. 49</w:t>
      </w:r>
      <w:r w:rsidR="001C20AC" w:rsidRPr="0067110F">
        <w:rPr>
          <w:rFonts w:asciiTheme="minorHAnsi" w:hAnsiTheme="minorHAnsi"/>
          <w:b/>
        </w:rPr>
        <w:t xml:space="preserve"> -</w:t>
      </w:r>
      <w:r w:rsidRPr="0067110F">
        <w:rPr>
          <w:rFonts w:asciiTheme="minorHAnsi" w:hAnsiTheme="minorHAnsi"/>
          <w:b/>
        </w:rPr>
        <w:t xml:space="preserve"> (Tariffa)</w:t>
      </w:r>
      <w:bookmarkEnd w:id="58"/>
      <w:r w:rsidRPr="0067110F">
        <w:rPr>
          <w:rFonts w:asciiTheme="minorHAnsi" w:hAnsiTheme="minorHAnsi"/>
          <w:b/>
        </w:rPr>
        <w:t xml:space="preserve"> </w:t>
      </w:r>
    </w:p>
    <w:p w:rsidR="00963F9A" w:rsidRPr="0067110F" w:rsidRDefault="00377673" w:rsidP="00D72061">
      <w:pPr>
        <w:pStyle w:val="Paragrafoelenco"/>
        <w:numPr>
          <w:ilvl w:val="0"/>
          <w:numId w:val="63"/>
        </w:numPr>
        <w:jc w:val="both"/>
      </w:pPr>
      <w:r>
        <w:t>L</w:t>
      </w:r>
      <w:r w:rsidR="00963F9A" w:rsidRPr="0067110F">
        <w:t xml:space="preserve">a tariffa per il servizio di trattamento delle acque reflue conferite a mezzo di autobotti presso gli impianti gestiti dalla Società è determinata dalla stessa, in conformità a quanto stabilito nel presente regolamento. </w:t>
      </w:r>
    </w:p>
    <w:p w:rsidR="00963F9A" w:rsidRPr="0067110F" w:rsidRDefault="00963F9A" w:rsidP="00D72061">
      <w:pPr>
        <w:pStyle w:val="Paragrafoelenco"/>
        <w:numPr>
          <w:ilvl w:val="0"/>
          <w:numId w:val="63"/>
        </w:numPr>
        <w:jc w:val="both"/>
      </w:pPr>
      <w:r w:rsidRPr="0067110F">
        <w:t xml:space="preserve">Per il servizio di trattamento delle acque reflue conferite a mezzo di autobotti, la tariffa è determinata in funzione della qualità e della quantità del refluo conferito. </w:t>
      </w:r>
    </w:p>
    <w:p w:rsidR="00963F9A" w:rsidRPr="0067110F" w:rsidRDefault="00963F9A" w:rsidP="00D72061">
      <w:pPr>
        <w:pStyle w:val="Paragrafoelenco"/>
        <w:numPr>
          <w:ilvl w:val="0"/>
          <w:numId w:val="63"/>
        </w:numPr>
        <w:jc w:val="both"/>
      </w:pPr>
      <w:r w:rsidRPr="0067110F">
        <w:t xml:space="preserve">La tariffa remunera gli oneri per il ricevimento, verifica, controllo e trattamento delle acque reflue conferite. </w:t>
      </w:r>
    </w:p>
    <w:p w:rsidR="00963F9A" w:rsidRPr="0067110F" w:rsidRDefault="00963F9A" w:rsidP="00963F9A">
      <w:pPr>
        <w:jc w:val="both"/>
      </w:pPr>
    </w:p>
    <w:p w:rsidR="00963F9A" w:rsidRPr="0067110F" w:rsidRDefault="00963F9A" w:rsidP="001C20AC">
      <w:pPr>
        <w:pStyle w:val="Titolo3"/>
        <w:spacing w:after="120"/>
        <w:jc w:val="center"/>
        <w:rPr>
          <w:rFonts w:asciiTheme="minorHAnsi" w:hAnsiTheme="minorHAnsi"/>
          <w:b/>
        </w:rPr>
      </w:pPr>
      <w:bookmarkStart w:id="59" w:name="_Toc405893427"/>
      <w:r w:rsidRPr="0067110F">
        <w:rPr>
          <w:rFonts w:asciiTheme="minorHAnsi" w:hAnsiTheme="minorHAnsi"/>
          <w:b/>
        </w:rPr>
        <w:t>Art.</w:t>
      </w:r>
      <w:r w:rsidR="001C20AC" w:rsidRPr="0067110F">
        <w:rPr>
          <w:rFonts w:asciiTheme="minorHAnsi" w:hAnsiTheme="minorHAnsi"/>
          <w:b/>
        </w:rPr>
        <w:t xml:space="preserve"> </w:t>
      </w:r>
      <w:r w:rsidRPr="0067110F">
        <w:rPr>
          <w:rFonts w:asciiTheme="minorHAnsi" w:hAnsiTheme="minorHAnsi"/>
          <w:b/>
        </w:rPr>
        <w:t xml:space="preserve">50 </w:t>
      </w:r>
      <w:r w:rsidR="001C20AC" w:rsidRPr="0067110F">
        <w:rPr>
          <w:rFonts w:asciiTheme="minorHAnsi" w:hAnsiTheme="minorHAnsi"/>
          <w:b/>
        </w:rPr>
        <w:t xml:space="preserve">- </w:t>
      </w:r>
      <w:r w:rsidRPr="0067110F">
        <w:rPr>
          <w:rFonts w:asciiTheme="minorHAnsi" w:hAnsiTheme="minorHAnsi"/>
          <w:b/>
        </w:rPr>
        <w:t>(Clausola risolutiva espressa)</w:t>
      </w:r>
      <w:bookmarkEnd w:id="59"/>
      <w:r w:rsidRPr="0067110F">
        <w:rPr>
          <w:rFonts w:asciiTheme="minorHAnsi" w:hAnsiTheme="minorHAnsi"/>
          <w:b/>
        </w:rPr>
        <w:t xml:space="preserve"> </w:t>
      </w:r>
    </w:p>
    <w:p w:rsidR="00963F9A" w:rsidRPr="0067110F" w:rsidRDefault="00963F9A" w:rsidP="00D72061">
      <w:pPr>
        <w:pStyle w:val="Paragrafoelenco"/>
        <w:numPr>
          <w:ilvl w:val="0"/>
          <w:numId w:val="64"/>
        </w:numPr>
        <w:jc w:val="both"/>
      </w:pPr>
      <w:r w:rsidRPr="0067110F">
        <w:t xml:space="preserve">La Società dichiarerà la risoluzione del contratto di somministrazione, senza ricorso all’autorità giudiziaria, nei seguenti casi: </w:t>
      </w:r>
    </w:p>
    <w:p w:rsidR="00963F9A" w:rsidRPr="0067110F" w:rsidRDefault="00963F9A" w:rsidP="00D72061">
      <w:pPr>
        <w:pStyle w:val="Paragrafoelenco"/>
        <w:numPr>
          <w:ilvl w:val="0"/>
          <w:numId w:val="65"/>
        </w:numPr>
        <w:jc w:val="both"/>
      </w:pPr>
      <w:r w:rsidRPr="0067110F">
        <w:t xml:space="preserve">ripetute violazioni da parte del trasportatore alle norme di cui all’art.45 comma 1; </w:t>
      </w:r>
    </w:p>
    <w:p w:rsidR="00963F9A" w:rsidRDefault="00963F9A" w:rsidP="00D72061">
      <w:pPr>
        <w:pStyle w:val="Paragrafoelenco"/>
        <w:numPr>
          <w:ilvl w:val="0"/>
          <w:numId w:val="65"/>
        </w:numPr>
        <w:jc w:val="both"/>
      </w:pPr>
      <w:r w:rsidRPr="0067110F">
        <w:t xml:space="preserve">mancato versamento, entro trenta giorni dalla comunicazione della Società, degli oneri a titolo di penale previsti all’art.48 comma 5. </w:t>
      </w:r>
    </w:p>
    <w:p w:rsidR="001E4A78" w:rsidRDefault="001E4A78">
      <w:r>
        <w:br w:type="page"/>
      </w:r>
    </w:p>
    <w:p w:rsidR="001E4A78" w:rsidRPr="0067110F" w:rsidRDefault="001E4A78" w:rsidP="001E4A78">
      <w:pPr>
        <w:jc w:val="both"/>
      </w:pPr>
    </w:p>
    <w:p w:rsidR="00963F9A" w:rsidRPr="0067110F" w:rsidRDefault="00963F9A" w:rsidP="00EA4934">
      <w:pPr>
        <w:pStyle w:val="Titolo2"/>
        <w:jc w:val="center"/>
        <w:rPr>
          <w:rFonts w:asciiTheme="minorHAnsi" w:hAnsiTheme="minorHAnsi"/>
        </w:rPr>
      </w:pPr>
      <w:bookmarkStart w:id="60" w:name="_Toc405893428"/>
      <w:r w:rsidRPr="0067110F">
        <w:rPr>
          <w:rFonts w:asciiTheme="minorHAnsi" w:hAnsiTheme="minorHAnsi"/>
        </w:rPr>
        <w:t>CAPO IX CONTROLLI</w:t>
      </w:r>
      <w:bookmarkEnd w:id="60"/>
      <w:r w:rsidRPr="0067110F">
        <w:rPr>
          <w:rFonts w:asciiTheme="minorHAnsi" w:hAnsiTheme="minorHAnsi"/>
        </w:rPr>
        <w:t xml:space="preserve"> </w:t>
      </w:r>
    </w:p>
    <w:p w:rsidR="00EA4934" w:rsidRPr="0067110F" w:rsidRDefault="00EA4934" w:rsidP="00EA4934"/>
    <w:p w:rsidR="00963F9A" w:rsidRPr="0067110F" w:rsidRDefault="00963F9A" w:rsidP="001C20AC">
      <w:pPr>
        <w:pStyle w:val="Titolo3"/>
        <w:spacing w:after="120"/>
        <w:jc w:val="center"/>
        <w:rPr>
          <w:rFonts w:asciiTheme="minorHAnsi" w:hAnsiTheme="minorHAnsi"/>
          <w:b/>
        </w:rPr>
      </w:pPr>
      <w:bookmarkStart w:id="61" w:name="_Toc405893429"/>
      <w:r w:rsidRPr="0067110F">
        <w:rPr>
          <w:rFonts w:asciiTheme="minorHAnsi" w:hAnsiTheme="minorHAnsi"/>
          <w:b/>
        </w:rPr>
        <w:t xml:space="preserve">Art. 51 </w:t>
      </w:r>
      <w:r w:rsidR="001C20AC" w:rsidRPr="0067110F">
        <w:rPr>
          <w:rFonts w:asciiTheme="minorHAnsi" w:hAnsiTheme="minorHAnsi"/>
          <w:b/>
        </w:rPr>
        <w:t xml:space="preserve">- </w:t>
      </w:r>
      <w:r w:rsidRPr="0067110F">
        <w:rPr>
          <w:rFonts w:asciiTheme="minorHAnsi" w:hAnsiTheme="minorHAnsi"/>
          <w:b/>
        </w:rPr>
        <w:t>(Personale addetto al controllo)</w:t>
      </w:r>
      <w:bookmarkEnd w:id="61"/>
      <w:r w:rsidRPr="0067110F">
        <w:rPr>
          <w:rFonts w:asciiTheme="minorHAnsi" w:hAnsiTheme="minorHAnsi"/>
          <w:b/>
        </w:rPr>
        <w:t xml:space="preserve"> </w:t>
      </w:r>
    </w:p>
    <w:p w:rsidR="001E4A78" w:rsidRDefault="00963F9A" w:rsidP="00D72061">
      <w:pPr>
        <w:pStyle w:val="Paragrafoelenco"/>
        <w:numPr>
          <w:ilvl w:val="0"/>
          <w:numId w:val="66"/>
        </w:numPr>
        <w:jc w:val="both"/>
      </w:pPr>
      <w:r w:rsidRPr="0067110F">
        <w:t xml:space="preserve">La Società dispone di un proprio servizio di controllo territoriale e di propri laboratori di analisi aventi i seguenti compiti: </w:t>
      </w:r>
    </w:p>
    <w:p w:rsidR="001E4A78" w:rsidRDefault="00963F9A" w:rsidP="00D72061">
      <w:pPr>
        <w:pStyle w:val="Paragrafoelenco"/>
        <w:numPr>
          <w:ilvl w:val="0"/>
          <w:numId w:val="67"/>
        </w:numPr>
        <w:jc w:val="both"/>
      </w:pPr>
      <w:r w:rsidRPr="0067110F">
        <w:t>controlli degli scarichi immessi nelle pubbliche fognature gestite dalla Società e delle acque reflue conferite presso gli impianti di depurazione</w:t>
      </w:r>
    </w:p>
    <w:p w:rsidR="001E4A78" w:rsidRDefault="00963F9A" w:rsidP="00D72061">
      <w:pPr>
        <w:pStyle w:val="Paragrafoelenco"/>
        <w:numPr>
          <w:ilvl w:val="0"/>
          <w:numId w:val="67"/>
        </w:numPr>
        <w:jc w:val="both"/>
      </w:pPr>
      <w:r w:rsidRPr="0067110F">
        <w:t>controlli di qualità delle acque durante l'intero ciclo;</w:t>
      </w:r>
    </w:p>
    <w:p w:rsidR="00963F9A" w:rsidRPr="0067110F" w:rsidRDefault="00963F9A" w:rsidP="00D72061">
      <w:pPr>
        <w:pStyle w:val="Paragrafoelenco"/>
        <w:numPr>
          <w:ilvl w:val="0"/>
          <w:numId w:val="67"/>
        </w:numPr>
        <w:jc w:val="both"/>
      </w:pPr>
      <w:r w:rsidRPr="0067110F">
        <w:t>controlli degli impianti interni degli insediamenti, al fine di verificarne la</w:t>
      </w:r>
      <w:r w:rsidR="001E4A78">
        <w:t xml:space="preserve"> </w:t>
      </w:r>
      <w:r w:rsidRPr="0067110F">
        <w:t xml:space="preserve">conformità a quanto stabilito dal presente Regolamento; </w:t>
      </w:r>
    </w:p>
    <w:p w:rsidR="00963F9A" w:rsidRPr="0067110F" w:rsidRDefault="00963F9A" w:rsidP="00D72061">
      <w:pPr>
        <w:pStyle w:val="Paragrafoelenco"/>
        <w:numPr>
          <w:ilvl w:val="0"/>
          <w:numId w:val="67"/>
        </w:numPr>
        <w:jc w:val="both"/>
      </w:pPr>
      <w:r w:rsidRPr="0067110F">
        <w:t xml:space="preserve">controlli sulle fonti di approvvigionamento diverse da quelle fornite dalla Società che, a norma dell'art. 26 comma 2 della legge n. 36/94, il cliente è tenuto a denunciare alla Società. </w:t>
      </w:r>
    </w:p>
    <w:p w:rsidR="00963F9A" w:rsidRDefault="00963F9A" w:rsidP="00D72061">
      <w:pPr>
        <w:pStyle w:val="Paragrafoelenco"/>
        <w:numPr>
          <w:ilvl w:val="0"/>
          <w:numId w:val="66"/>
        </w:numPr>
        <w:jc w:val="both"/>
      </w:pPr>
      <w:r w:rsidRPr="0067110F">
        <w:t xml:space="preserve">Il cliente è obbligato a consentire l’accesso per l’effettuazione delle operazioni di controllo al personale della Società appositamente incaricato. </w:t>
      </w:r>
    </w:p>
    <w:p w:rsidR="001E4A78" w:rsidRPr="0067110F" w:rsidRDefault="001E4A78" w:rsidP="001E4A78">
      <w:pPr>
        <w:jc w:val="both"/>
      </w:pPr>
    </w:p>
    <w:p w:rsidR="00963F9A" w:rsidRPr="0067110F" w:rsidRDefault="00963F9A" w:rsidP="001C20AC">
      <w:pPr>
        <w:pStyle w:val="Titolo3"/>
        <w:spacing w:after="120"/>
        <w:jc w:val="center"/>
        <w:rPr>
          <w:rFonts w:asciiTheme="minorHAnsi" w:hAnsiTheme="minorHAnsi"/>
          <w:b/>
        </w:rPr>
      </w:pPr>
      <w:bookmarkStart w:id="62" w:name="_Toc405893430"/>
      <w:r w:rsidRPr="0067110F">
        <w:rPr>
          <w:rFonts w:asciiTheme="minorHAnsi" w:hAnsiTheme="minorHAnsi"/>
          <w:b/>
        </w:rPr>
        <w:t>Art.</w:t>
      </w:r>
      <w:r w:rsidR="001C20AC" w:rsidRPr="0067110F">
        <w:rPr>
          <w:rFonts w:asciiTheme="minorHAnsi" w:hAnsiTheme="minorHAnsi"/>
          <w:b/>
        </w:rPr>
        <w:t xml:space="preserve"> </w:t>
      </w:r>
      <w:r w:rsidRPr="0067110F">
        <w:rPr>
          <w:rFonts w:asciiTheme="minorHAnsi" w:hAnsiTheme="minorHAnsi"/>
          <w:b/>
        </w:rPr>
        <w:t>52</w:t>
      </w:r>
      <w:r w:rsidR="001C20AC" w:rsidRPr="0067110F">
        <w:rPr>
          <w:rFonts w:asciiTheme="minorHAnsi" w:hAnsiTheme="minorHAnsi"/>
          <w:b/>
        </w:rPr>
        <w:t xml:space="preserve"> -</w:t>
      </w:r>
      <w:r w:rsidRPr="0067110F">
        <w:rPr>
          <w:rFonts w:asciiTheme="minorHAnsi" w:hAnsiTheme="minorHAnsi"/>
          <w:b/>
        </w:rPr>
        <w:t xml:space="preserve"> (Esecuzione dei controlli)</w:t>
      </w:r>
      <w:bookmarkEnd w:id="62"/>
      <w:r w:rsidRPr="0067110F">
        <w:rPr>
          <w:rFonts w:asciiTheme="minorHAnsi" w:hAnsiTheme="minorHAnsi"/>
          <w:b/>
        </w:rPr>
        <w:t xml:space="preserve"> </w:t>
      </w:r>
    </w:p>
    <w:p w:rsidR="00963F9A" w:rsidRPr="0067110F" w:rsidRDefault="00963F9A" w:rsidP="00D72061">
      <w:pPr>
        <w:pStyle w:val="Paragrafoelenco"/>
        <w:numPr>
          <w:ilvl w:val="0"/>
          <w:numId w:val="68"/>
        </w:numPr>
        <w:jc w:val="both"/>
      </w:pPr>
      <w:r w:rsidRPr="0067110F">
        <w:t xml:space="preserve">I controlli sono effettuati in esecuzione di apposite disposizioni emesse sulla base di un programma predisposto dalla Società. </w:t>
      </w:r>
    </w:p>
    <w:p w:rsidR="00963F9A" w:rsidRPr="0067110F" w:rsidRDefault="00963F9A" w:rsidP="00D72061">
      <w:pPr>
        <w:pStyle w:val="Paragrafoelenco"/>
        <w:numPr>
          <w:ilvl w:val="0"/>
          <w:numId w:val="68"/>
        </w:numPr>
        <w:jc w:val="both"/>
      </w:pPr>
      <w:r w:rsidRPr="0067110F">
        <w:t>Al fine del controllo degli scarichi, il programma sarà redatto tenuto conto dell'indice di pericolosità degli stessi</w:t>
      </w:r>
      <w:r w:rsidR="00A20A31">
        <w:t xml:space="preserve"> in recepimento delle direttive poste nel regolamento per le Autorizzazioni Agli Scarichi Dell’Autorità D’Ambito competente per territorio</w:t>
      </w:r>
      <w:r w:rsidRPr="0067110F">
        <w:t xml:space="preserve">. </w:t>
      </w:r>
    </w:p>
    <w:p w:rsidR="00963F9A" w:rsidRPr="0067110F" w:rsidRDefault="00963F9A" w:rsidP="00D72061">
      <w:pPr>
        <w:pStyle w:val="Paragrafoelenco"/>
        <w:numPr>
          <w:ilvl w:val="0"/>
          <w:numId w:val="68"/>
        </w:numPr>
        <w:jc w:val="both"/>
      </w:pPr>
      <w:r w:rsidRPr="0067110F">
        <w:t xml:space="preserve">Qualora nel corso delle attività di servizio sul territorio, si rendesse necessario effettuare ulteriori rilievi rispetto a quelli programmati e disposti, si procederà a redigere un apposito rapporto nel quale oltre alla motivazione verrà riportato ogni fatto rilevante conseguente l’indagine svolta. </w:t>
      </w:r>
    </w:p>
    <w:p w:rsidR="00963F9A" w:rsidRPr="0067110F" w:rsidRDefault="00963F9A" w:rsidP="00D72061">
      <w:pPr>
        <w:pStyle w:val="Paragrafoelenco"/>
        <w:numPr>
          <w:ilvl w:val="0"/>
          <w:numId w:val="68"/>
        </w:numPr>
        <w:jc w:val="both"/>
      </w:pPr>
      <w:r w:rsidRPr="0067110F">
        <w:t xml:space="preserve">Per quanto attiene alle modalità di esecuzione delle ispezioni ed alle modalità di prelievo campioni, vanno applicate le procedure stabilite dalla relativa normativa di riferimento. </w:t>
      </w:r>
    </w:p>
    <w:p w:rsidR="001E4A78" w:rsidRDefault="001E4A78">
      <w:r>
        <w:br w:type="page"/>
      </w:r>
    </w:p>
    <w:p w:rsidR="00963F9A" w:rsidRPr="0067110F" w:rsidRDefault="00963F9A" w:rsidP="00963F9A">
      <w:pPr>
        <w:jc w:val="both"/>
      </w:pPr>
    </w:p>
    <w:p w:rsidR="00963F9A" w:rsidRPr="0067110F" w:rsidRDefault="00963F9A" w:rsidP="00EA4934">
      <w:pPr>
        <w:pStyle w:val="Titolo2"/>
        <w:jc w:val="center"/>
        <w:rPr>
          <w:rFonts w:asciiTheme="minorHAnsi" w:hAnsiTheme="minorHAnsi"/>
        </w:rPr>
      </w:pPr>
      <w:bookmarkStart w:id="63" w:name="_Toc405893431"/>
      <w:r w:rsidRPr="0067110F">
        <w:rPr>
          <w:rFonts w:asciiTheme="minorHAnsi" w:hAnsiTheme="minorHAnsi"/>
        </w:rPr>
        <w:t>CAPO X SERVIZIO DI RIPARTO FRA LE SOTTOUTENZE</w:t>
      </w:r>
      <w:bookmarkEnd w:id="63"/>
      <w:r w:rsidRPr="0067110F">
        <w:rPr>
          <w:rFonts w:asciiTheme="minorHAnsi" w:hAnsiTheme="minorHAnsi"/>
        </w:rPr>
        <w:t xml:space="preserve"> </w:t>
      </w:r>
    </w:p>
    <w:p w:rsidR="00EA4934" w:rsidRPr="0067110F" w:rsidRDefault="00EA4934" w:rsidP="00EA4934"/>
    <w:p w:rsidR="00963F9A" w:rsidRPr="0067110F" w:rsidRDefault="00963F9A" w:rsidP="001C20AC">
      <w:pPr>
        <w:pStyle w:val="Titolo3"/>
        <w:spacing w:after="120"/>
        <w:jc w:val="center"/>
        <w:rPr>
          <w:rFonts w:asciiTheme="minorHAnsi" w:hAnsiTheme="minorHAnsi"/>
          <w:b/>
        </w:rPr>
      </w:pPr>
      <w:bookmarkStart w:id="64" w:name="_Toc405893432"/>
      <w:r w:rsidRPr="0067110F">
        <w:rPr>
          <w:rFonts w:asciiTheme="minorHAnsi" w:hAnsiTheme="minorHAnsi"/>
          <w:b/>
        </w:rPr>
        <w:t>Art. 53</w:t>
      </w:r>
      <w:r w:rsidR="001C20AC" w:rsidRPr="0067110F">
        <w:rPr>
          <w:rFonts w:asciiTheme="minorHAnsi" w:hAnsiTheme="minorHAnsi"/>
          <w:b/>
        </w:rPr>
        <w:t xml:space="preserve"> -</w:t>
      </w:r>
      <w:r w:rsidRPr="0067110F">
        <w:rPr>
          <w:rFonts w:asciiTheme="minorHAnsi" w:hAnsiTheme="minorHAnsi"/>
          <w:b/>
        </w:rPr>
        <w:t xml:space="preserve"> (Richiesta del servizio)</w:t>
      </w:r>
      <w:bookmarkEnd w:id="64"/>
      <w:r w:rsidRPr="0067110F">
        <w:rPr>
          <w:rFonts w:asciiTheme="minorHAnsi" w:hAnsiTheme="minorHAnsi"/>
          <w:b/>
        </w:rPr>
        <w:t xml:space="preserve"> </w:t>
      </w:r>
    </w:p>
    <w:p w:rsidR="00963F9A" w:rsidRPr="0067110F" w:rsidRDefault="00963F9A" w:rsidP="00D72061">
      <w:pPr>
        <w:pStyle w:val="Paragrafoelenco"/>
        <w:numPr>
          <w:ilvl w:val="0"/>
          <w:numId w:val="69"/>
        </w:numPr>
        <w:jc w:val="both"/>
      </w:pPr>
      <w:r w:rsidRPr="0067110F">
        <w:t xml:space="preserve">Il cliente, nel caso di condominio, può chiedere alla Società di provvedere al servizio di riparto dei costi della somministrazione tra le relative sottoutenze. La ripartizione deve riguardare tutti i condòmini. </w:t>
      </w:r>
    </w:p>
    <w:p w:rsidR="001E4A78" w:rsidRDefault="00963F9A" w:rsidP="00D72061">
      <w:pPr>
        <w:pStyle w:val="Paragrafoelenco"/>
        <w:numPr>
          <w:ilvl w:val="0"/>
          <w:numId w:val="69"/>
        </w:numPr>
        <w:jc w:val="both"/>
      </w:pPr>
      <w:r w:rsidRPr="0067110F">
        <w:t>La Società può fornire il servizio di riparto alle seguenti condizioni:</w:t>
      </w:r>
    </w:p>
    <w:p w:rsidR="001E4A78" w:rsidRDefault="00963F9A" w:rsidP="00D72061">
      <w:pPr>
        <w:pStyle w:val="Paragrafoelenco"/>
        <w:numPr>
          <w:ilvl w:val="0"/>
          <w:numId w:val="70"/>
        </w:numPr>
        <w:jc w:val="both"/>
      </w:pPr>
      <w:r w:rsidRPr="0067110F">
        <w:t>che venga installato, ai soli effetti dell’accertamento dei consumi, per ogni sottoutenza un apparecchio di misura della Società fermo restando che le responsabilità della stessa restano limitate al contatore condominiale;</w:t>
      </w:r>
    </w:p>
    <w:p w:rsidR="001E4A78" w:rsidRDefault="00963F9A" w:rsidP="00D72061">
      <w:pPr>
        <w:pStyle w:val="Paragrafoelenco"/>
        <w:numPr>
          <w:ilvl w:val="0"/>
          <w:numId w:val="70"/>
        </w:numPr>
        <w:jc w:val="both"/>
      </w:pPr>
      <w:r w:rsidRPr="0067110F">
        <w:t>che l'impianto interno e l'ubicazione degli apparecchi di misura risultino conformi alle prescrizioni tecniche stabilite dalla Società;</w:t>
      </w:r>
    </w:p>
    <w:p w:rsidR="00963F9A" w:rsidRPr="0067110F" w:rsidRDefault="00963F9A" w:rsidP="00D72061">
      <w:pPr>
        <w:pStyle w:val="Paragrafoelenco"/>
        <w:numPr>
          <w:ilvl w:val="0"/>
          <w:numId w:val="70"/>
        </w:numPr>
        <w:jc w:val="both"/>
      </w:pPr>
      <w:r w:rsidRPr="0067110F">
        <w:t xml:space="preserve">che ai fini della determinazione dei costi della somministrazione facciano fede unicamente i consumi registrati all’apparecchio di misura di cui al contratto di somministrazione; </w:t>
      </w:r>
    </w:p>
    <w:p w:rsidR="001E4A78" w:rsidRDefault="00963F9A" w:rsidP="00D72061">
      <w:pPr>
        <w:pStyle w:val="Paragrafoelenco"/>
        <w:numPr>
          <w:ilvl w:val="0"/>
          <w:numId w:val="70"/>
        </w:numPr>
        <w:jc w:val="both"/>
      </w:pPr>
      <w:r w:rsidRPr="0067110F">
        <w:t>che il cliente rimanga unico responsabile nei confronti della Società per inadempienze a quanto stabilito dal presente regolamento;</w:t>
      </w:r>
    </w:p>
    <w:p w:rsidR="00963F9A" w:rsidRPr="0067110F" w:rsidRDefault="00963F9A" w:rsidP="00D72061">
      <w:pPr>
        <w:pStyle w:val="Paragrafoelenco"/>
        <w:numPr>
          <w:ilvl w:val="0"/>
          <w:numId w:val="70"/>
        </w:numPr>
        <w:jc w:val="both"/>
      </w:pPr>
      <w:r w:rsidRPr="0067110F">
        <w:t>che la lettura dei contatori di sottoutenza sarà effettuata con la stessa frequenza della lettura</w:t>
      </w:r>
      <w:r w:rsidR="00377673">
        <w:t xml:space="preserve"> </w:t>
      </w:r>
      <w:r w:rsidRPr="0067110F">
        <w:t xml:space="preserve"> del contatore condominiale. </w:t>
      </w:r>
    </w:p>
    <w:p w:rsidR="001E4A78" w:rsidRDefault="00963F9A" w:rsidP="00D72061">
      <w:pPr>
        <w:pStyle w:val="Paragrafoelenco"/>
        <w:numPr>
          <w:ilvl w:val="0"/>
          <w:numId w:val="69"/>
        </w:numPr>
        <w:jc w:val="both"/>
      </w:pPr>
      <w:r w:rsidRPr="0067110F">
        <w:t xml:space="preserve">Sono a carico del cliente le spese di: </w:t>
      </w:r>
    </w:p>
    <w:p w:rsidR="001E4A78" w:rsidRDefault="00963F9A" w:rsidP="00D72061">
      <w:pPr>
        <w:pStyle w:val="Paragrafoelenco"/>
        <w:numPr>
          <w:ilvl w:val="0"/>
          <w:numId w:val="71"/>
        </w:numPr>
        <w:jc w:val="both"/>
      </w:pPr>
      <w:r w:rsidRPr="0067110F">
        <w:t>verifica dell’impianto interno;</w:t>
      </w:r>
    </w:p>
    <w:p w:rsidR="001E4A78" w:rsidRDefault="00963F9A" w:rsidP="00D72061">
      <w:pPr>
        <w:pStyle w:val="Paragrafoelenco"/>
        <w:numPr>
          <w:ilvl w:val="0"/>
          <w:numId w:val="71"/>
        </w:numPr>
        <w:jc w:val="both"/>
      </w:pPr>
      <w:r w:rsidRPr="0067110F">
        <w:t>installazione degli apparecchi di misurazione;</w:t>
      </w:r>
    </w:p>
    <w:p w:rsidR="001E4A78" w:rsidRDefault="00963F9A" w:rsidP="00D72061">
      <w:pPr>
        <w:pStyle w:val="Paragrafoelenco"/>
        <w:numPr>
          <w:ilvl w:val="0"/>
          <w:numId w:val="71"/>
        </w:numPr>
        <w:jc w:val="both"/>
      </w:pPr>
      <w:r w:rsidRPr="0067110F">
        <w:t>canone del servizio di riparto come stabilito dal successivo articolo54;</w:t>
      </w:r>
    </w:p>
    <w:p w:rsidR="00963F9A" w:rsidRPr="0067110F" w:rsidRDefault="00963F9A" w:rsidP="00D72061">
      <w:pPr>
        <w:pStyle w:val="Paragrafoelenco"/>
        <w:numPr>
          <w:ilvl w:val="0"/>
          <w:numId w:val="71"/>
        </w:numPr>
        <w:jc w:val="both"/>
      </w:pPr>
      <w:r w:rsidRPr="0067110F">
        <w:t xml:space="preserve">canone per la manutenzione del misuratore. </w:t>
      </w:r>
    </w:p>
    <w:p w:rsidR="00963F9A" w:rsidRDefault="00963F9A" w:rsidP="00D72061">
      <w:pPr>
        <w:pStyle w:val="Paragrafoelenco"/>
        <w:numPr>
          <w:ilvl w:val="0"/>
          <w:numId w:val="69"/>
        </w:numPr>
        <w:jc w:val="both"/>
      </w:pPr>
      <w:r w:rsidRPr="0067110F">
        <w:t xml:space="preserve">Ai misuratori si applicano le stesse norme previste nel presente regolamento. </w:t>
      </w:r>
    </w:p>
    <w:p w:rsidR="00BE2E83" w:rsidRPr="0067110F" w:rsidRDefault="00BE2E83" w:rsidP="00BE2E83">
      <w:pPr>
        <w:pStyle w:val="Paragrafoelenco"/>
        <w:numPr>
          <w:ilvl w:val="0"/>
          <w:numId w:val="69"/>
        </w:numPr>
        <w:jc w:val="both"/>
      </w:pPr>
      <w:r>
        <w:t>Si rimanda la regolamento del Gestore del servizio Idrico di adduzione e distribuzione.</w:t>
      </w:r>
    </w:p>
    <w:p w:rsidR="00BE2E83" w:rsidRDefault="00BE2E83" w:rsidP="00BE2E83">
      <w:pPr>
        <w:jc w:val="both"/>
      </w:pPr>
    </w:p>
    <w:p w:rsidR="00963F9A" w:rsidRPr="0067110F" w:rsidRDefault="00963F9A" w:rsidP="001C20AC">
      <w:pPr>
        <w:pStyle w:val="Titolo3"/>
        <w:spacing w:after="120"/>
        <w:jc w:val="center"/>
        <w:rPr>
          <w:rFonts w:asciiTheme="minorHAnsi" w:hAnsiTheme="minorHAnsi"/>
          <w:b/>
        </w:rPr>
      </w:pPr>
      <w:bookmarkStart w:id="65" w:name="_Toc405893433"/>
      <w:r w:rsidRPr="0067110F">
        <w:rPr>
          <w:rFonts w:asciiTheme="minorHAnsi" w:hAnsiTheme="minorHAnsi"/>
          <w:b/>
        </w:rPr>
        <w:t>Art. 54</w:t>
      </w:r>
      <w:r w:rsidR="001C20AC" w:rsidRPr="0067110F">
        <w:rPr>
          <w:rFonts w:asciiTheme="minorHAnsi" w:hAnsiTheme="minorHAnsi"/>
          <w:b/>
        </w:rPr>
        <w:t xml:space="preserve"> -</w:t>
      </w:r>
      <w:r w:rsidRPr="0067110F">
        <w:rPr>
          <w:rFonts w:asciiTheme="minorHAnsi" w:hAnsiTheme="minorHAnsi"/>
          <w:b/>
        </w:rPr>
        <w:t xml:space="preserve"> (Canone del servizio di riparto)</w:t>
      </w:r>
      <w:bookmarkEnd w:id="65"/>
      <w:r w:rsidRPr="0067110F">
        <w:rPr>
          <w:rFonts w:asciiTheme="minorHAnsi" w:hAnsiTheme="minorHAnsi"/>
          <w:b/>
        </w:rPr>
        <w:t xml:space="preserve"> </w:t>
      </w:r>
    </w:p>
    <w:p w:rsidR="00963F9A" w:rsidRPr="0067110F" w:rsidRDefault="00963F9A" w:rsidP="00D72061">
      <w:pPr>
        <w:pStyle w:val="Paragrafoelenco"/>
        <w:numPr>
          <w:ilvl w:val="0"/>
          <w:numId w:val="72"/>
        </w:numPr>
        <w:jc w:val="both"/>
      </w:pPr>
      <w:r w:rsidRPr="0067110F">
        <w:t xml:space="preserve">Per ogni sottoutenza è dovuto alla Società un canone annuo determinato dalla stessa Società in funzione dell’uso della somministrazione. </w:t>
      </w:r>
    </w:p>
    <w:p w:rsidR="00963F9A" w:rsidRDefault="00963F9A" w:rsidP="00D72061">
      <w:pPr>
        <w:pStyle w:val="Paragrafoelenco"/>
        <w:numPr>
          <w:ilvl w:val="0"/>
          <w:numId w:val="72"/>
        </w:numPr>
        <w:jc w:val="both"/>
      </w:pPr>
      <w:r w:rsidRPr="0067110F">
        <w:t xml:space="preserve">Alla riscossione dei canoni si provvede secondo modalità fissate in apposito contratto. </w:t>
      </w:r>
    </w:p>
    <w:p w:rsidR="00BE2E83" w:rsidRPr="0067110F" w:rsidRDefault="00BE2E83" w:rsidP="00BE2E83">
      <w:pPr>
        <w:pStyle w:val="Paragrafoelenco"/>
        <w:numPr>
          <w:ilvl w:val="0"/>
          <w:numId w:val="72"/>
        </w:numPr>
        <w:jc w:val="both"/>
      </w:pPr>
      <w:r>
        <w:t>Si rimanda la regolamento del Gestore del servizio Idrico di adduzione e distribuzione.</w:t>
      </w:r>
    </w:p>
    <w:p w:rsidR="00BE2E83" w:rsidRDefault="00BE2E83" w:rsidP="00BE2E83">
      <w:pPr>
        <w:jc w:val="both"/>
      </w:pPr>
    </w:p>
    <w:p w:rsidR="001E4A78" w:rsidRDefault="001E4A78">
      <w:r>
        <w:br w:type="page"/>
      </w:r>
    </w:p>
    <w:p w:rsidR="00963F9A" w:rsidRPr="0067110F" w:rsidRDefault="00963F9A" w:rsidP="00963F9A">
      <w:pPr>
        <w:jc w:val="both"/>
      </w:pPr>
    </w:p>
    <w:p w:rsidR="00963F9A" w:rsidRPr="0067110F" w:rsidRDefault="00963F9A" w:rsidP="00EA4934">
      <w:pPr>
        <w:pStyle w:val="Titolo2"/>
        <w:jc w:val="center"/>
        <w:rPr>
          <w:rFonts w:asciiTheme="minorHAnsi" w:hAnsiTheme="minorHAnsi"/>
        </w:rPr>
      </w:pPr>
      <w:bookmarkStart w:id="66" w:name="_Toc405893434"/>
      <w:r w:rsidRPr="0067110F">
        <w:rPr>
          <w:rFonts w:asciiTheme="minorHAnsi" w:hAnsiTheme="minorHAnsi"/>
        </w:rPr>
        <w:t xml:space="preserve">CAPO XI </w:t>
      </w:r>
      <w:r w:rsidR="00EA4934" w:rsidRPr="0067110F">
        <w:rPr>
          <w:rFonts w:asciiTheme="minorHAnsi" w:hAnsiTheme="minorHAnsi"/>
        </w:rPr>
        <w:t xml:space="preserve"> - </w:t>
      </w:r>
      <w:r w:rsidRPr="0067110F">
        <w:rPr>
          <w:rFonts w:asciiTheme="minorHAnsi" w:hAnsiTheme="minorHAnsi"/>
        </w:rPr>
        <w:t>NORME TRANSITORIE E FINALI</w:t>
      </w:r>
      <w:bookmarkEnd w:id="66"/>
      <w:r w:rsidRPr="0067110F">
        <w:rPr>
          <w:rFonts w:asciiTheme="minorHAnsi" w:hAnsiTheme="minorHAnsi"/>
        </w:rPr>
        <w:t xml:space="preserve"> </w:t>
      </w:r>
    </w:p>
    <w:p w:rsidR="00EA4934" w:rsidRPr="0067110F" w:rsidRDefault="00EA4934" w:rsidP="00EA4934"/>
    <w:p w:rsidR="00963F9A" w:rsidRPr="0067110F" w:rsidRDefault="00963F9A" w:rsidP="001C20AC">
      <w:pPr>
        <w:pStyle w:val="Titolo3"/>
        <w:spacing w:after="120"/>
        <w:jc w:val="center"/>
        <w:rPr>
          <w:rFonts w:asciiTheme="minorHAnsi" w:hAnsiTheme="minorHAnsi"/>
          <w:b/>
        </w:rPr>
      </w:pPr>
      <w:bookmarkStart w:id="67" w:name="_Toc405893435"/>
      <w:r w:rsidRPr="0067110F">
        <w:rPr>
          <w:rFonts w:asciiTheme="minorHAnsi" w:hAnsiTheme="minorHAnsi"/>
          <w:b/>
        </w:rPr>
        <w:t>Art. 55</w:t>
      </w:r>
      <w:r w:rsidR="001C20AC" w:rsidRPr="0067110F">
        <w:rPr>
          <w:rFonts w:asciiTheme="minorHAnsi" w:hAnsiTheme="minorHAnsi"/>
          <w:b/>
        </w:rPr>
        <w:t xml:space="preserve"> -</w:t>
      </w:r>
      <w:r w:rsidRPr="0067110F">
        <w:rPr>
          <w:rFonts w:asciiTheme="minorHAnsi" w:hAnsiTheme="minorHAnsi"/>
          <w:b/>
        </w:rPr>
        <w:t xml:space="preserve"> (Adeguamento dei contratti esistenti)</w:t>
      </w:r>
      <w:bookmarkEnd w:id="67"/>
      <w:r w:rsidRPr="0067110F">
        <w:rPr>
          <w:rFonts w:asciiTheme="minorHAnsi" w:hAnsiTheme="minorHAnsi"/>
          <w:b/>
        </w:rPr>
        <w:t xml:space="preserve"> </w:t>
      </w:r>
    </w:p>
    <w:p w:rsidR="00963F9A" w:rsidRPr="0067110F" w:rsidRDefault="00963F9A" w:rsidP="00D72061">
      <w:pPr>
        <w:pStyle w:val="Paragrafoelenco"/>
        <w:numPr>
          <w:ilvl w:val="0"/>
          <w:numId w:val="73"/>
        </w:numPr>
        <w:jc w:val="both"/>
      </w:pPr>
      <w:r w:rsidRPr="0067110F">
        <w:t xml:space="preserve">Ciascun contratto in essere, si intende adeguato alle prescrizioni del presente Regolamento. </w:t>
      </w:r>
    </w:p>
    <w:p w:rsidR="00963F9A" w:rsidRPr="0067110F" w:rsidRDefault="00963F9A" w:rsidP="00963F9A">
      <w:pPr>
        <w:jc w:val="both"/>
      </w:pPr>
    </w:p>
    <w:p w:rsidR="00963F9A" w:rsidRPr="0067110F" w:rsidRDefault="00963F9A" w:rsidP="001C20AC">
      <w:pPr>
        <w:pStyle w:val="Titolo3"/>
        <w:spacing w:after="120"/>
        <w:jc w:val="center"/>
        <w:rPr>
          <w:rFonts w:asciiTheme="minorHAnsi" w:hAnsiTheme="minorHAnsi"/>
          <w:b/>
        </w:rPr>
      </w:pPr>
      <w:bookmarkStart w:id="68" w:name="_Toc405893436"/>
      <w:r w:rsidRPr="0067110F">
        <w:rPr>
          <w:rFonts w:asciiTheme="minorHAnsi" w:hAnsiTheme="minorHAnsi"/>
          <w:b/>
        </w:rPr>
        <w:t xml:space="preserve">Art. 56 </w:t>
      </w:r>
      <w:r w:rsidR="001C20AC" w:rsidRPr="0067110F">
        <w:rPr>
          <w:rFonts w:asciiTheme="minorHAnsi" w:hAnsiTheme="minorHAnsi"/>
          <w:b/>
        </w:rPr>
        <w:t xml:space="preserve">- </w:t>
      </w:r>
      <w:r w:rsidRPr="0067110F">
        <w:rPr>
          <w:rFonts w:asciiTheme="minorHAnsi" w:hAnsiTheme="minorHAnsi"/>
          <w:b/>
        </w:rPr>
        <w:t>(Applicabilità del diritto comune)</w:t>
      </w:r>
      <w:bookmarkEnd w:id="68"/>
      <w:r w:rsidRPr="0067110F">
        <w:rPr>
          <w:rFonts w:asciiTheme="minorHAnsi" w:hAnsiTheme="minorHAnsi"/>
          <w:b/>
        </w:rPr>
        <w:t xml:space="preserve"> </w:t>
      </w:r>
    </w:p>
    <w:p w:rsidR="00963F9A" w:rsidRPr="0067110F" w:rsidRDefault="00963F9A" w:rsidP="00D72061">
      <w:pPr>
        <w:pStyle w:val="Paragrafoelenco"/>
        <w:numPr>
          <w:ilvl w:val="0"/>
          <w:numId w:val="74"/>
        </w:numPr>
        <w:jc w:val="both"/>
      </w:pPr>
      <w:r w:rsidRPr="0067110F">
        <w:t xml:space="preserve">Per quanto non previsto nel presente Regolamento sono applicabili le norme, le disposizioni e gli usi vigenti. </w:t>
      </w:r>
    </w:p>
    <w:p w:rsidR="00963F9A" w:rsidRPr="0067110F" w:rsidRDefault="00963F9A" w:rsidP="001C20AC">
      <w:pPr>
        <w:pStyle w:val="Titolo3"/>
        <w:spacing w:after="120"/>
        <w:jc w:val="center"/>
        <w:rPr>
          <w:rFonts w:asciiTheme="minorHAnsi" w:hAnsiTheme="minorHAnsi"/>
          <w:b/>
        </w:rPr>
      </w:pPr>
      <w:bookmarkStart w:id="69" w:name="_Toc405893437"/>
      <w:r w:rsidRPr="0067110F">
        <w:rPr>
          <w:rFonts w:asciiTheme="minorHAnsi" w:hAnsiTheme="minorHAnsi"/>
          <w:b/>
        </w:rPr>
        <w:t xml:space="preserve">Art. 57 </w:t>
      </w:r>
      <w:r w:rsidR="001C20AC" w:rsidRPr="0067110F">
        <w:rPr>
          <w:rFonts w:asciiTheme="minorHAnsi" w:hAnsiTheme="minorHAnsi"/>
          <w:b/>
        </w:rPr>
        <w:t xml:space="preserve">- </w:t>
      </w:r>
      <w:r w:rsidRPr="0067110F">
        <w:rPr>
          <w:rFonts w:asciiTheme="minorHAnsi" w:hAnsiTheme="minorHAnsi"/>
          <w:b/>
        </w:rPr>
        <w:t>(Obbligatorietà)</w:t>
      </w:r>
      <w:bookmarkEnd w:id="69"/>
      <w:r w:rsidRPr="0067110F">
        <w:rPr>
          <w:rFonts w:asciiTheme="minorHAnsi" w:hAnsiTheme="minorHAnsi"/>
          <w:b/>
        </w:rPr>
        <w:t xml:space="preserve"> </w:t>
      </w:r>
    </w:p>
    <w:p w:rsidR="00963F9A" w:rsidRPr="0067110F" w:rsidRDefault="00963F9A" w:rsidP="00D72061">
      <w:pPr>
        <w:pStyle w:val="Paragrafoelenco"/>
        <w:numPr>
          <w:ilvl w:val="0"/>
          <w:numId w:val="75"/>
        </w:numPr>
        <w:jc w:val="both"/>
      </w:pPr>
      <w:r w:rsidRPr="0067110F">
        <w:t xml:space="preserve">Il presente Regolamento è obbligatorio ed efficace per tutti i clienti e costituisce parte integrante e sostanziale di ogni contratto di somministrazione, senza che ne occorra la materiale trascrizione. </w:t>
      </w:r>
    </w:p>
    <w:p w:rsidR="00963F9A" w:rsidRPr="0067110F" w:rsidRDefault="00963F9A" w:rsidP="00D72061">
      <w:pPr>
        <w:pStyle w:val="Paragrafoelenco"/>
        <w:numPr>
          <w:ilvl w:val="0"/>
          <w:numId w:val="75"/>
        </w:numPr>
        <w:jc w:val="both"/>
      </w:pPr>
      <w:r w:rsidRPr="0067110F">
        <w:t xml:space="preserve">Il Capo X del presente regolamento entrerà in vigore dopo che la Società avrà determinato il canone del servizio di riparto. </w:t>
      </w:r>
    </w:p>
    <w:p w:rsidR="00963F9A" w:rsidRPr="0067110F" w:rsidRDefault="00963F9A" w:rsidP="00963F9A">
      <w:pPr>
        <w:jc w:val="both"/>
      </w:pPr>
    </w:p>
    <w:p w:rsidR="00963F9A" w:rsidRPr="0067110F" w:rsidRDefault="00963F9A" w:rsidP="001C20AC">
      <w:pPr>
        <w:pStyle w:val="Titolo3"/>
        <w:spacing w:after="120"/>
        <w:jc w:val="center"/>
        <w:rPr>
          <w:rFonts w:asciiTheme="minorHAnsi" w:hAnsiTheme="minorHAnsi"/>
          <w:b/>
        </w:rPr>
      </w:pPr>
      <w:bookmarkStart w:id="70" w:name="_Toc405893438"/>
      <w:r w:rsidRPr="0067110F">
        <w:rPr>
          <w:rFonts w:asciiTheme="minorHAnsi" w:hAnsiTheme="minorHAnsi"/>
          <w:b/>
        </w:rPr>
        <w:t>Art.58</w:t>
      </w:r>
      <w:r w:rsidR="001C20AC" w:rsidRPr="0067110F">
        <w:rPr>
          <w:rFonts w:asciiTheme="minorHAnsi" w:hAnsiTheme="minorHAnsi"/>
          <w:b/>
        </w:rPr>
        <w:t xml:space="preserve"> - </w:t>
      </w:r>
      <w:r w:rsidRPr="0067110F">
        <w:rPr>
          <w:rFonts w:asciiTheme="minorHAnsi" w:hAnsiTheme="minorHAnsi"/>
          <w:b/>
        </w:rPr>
        <w:t xml:space="preserve"> (Approvazione ed entrata in vigore)</w:t>
      </w:r>
      <w:bookmarkEnd w:id="70"/>
      <w:r w:rsidRPr="0067110F">
        <w:rPr>
          <w:rFonts w:asciiTheme="minorHAnsi" w:hAnsiTheme="minorHAnsi"/>
          <w:b/>
        </w:rPr>
        <w:t xml:space="preserve"> </w:t>
      </w:r>
    </w:p>
    <w:p w:rsidR="00963F9A" w:rsidRPr="0067110F" w:rsidRDefault="00963F9A" w:rsidP="00D72061">
      <w:pPr>
        <w:pStyle w:val="Paragrafoelenco"/>
        <w:numPr>
          <w:ilvl w:val="0"/>
          <w:numId w:val="76"/>
        </w:numPr>
        <w:jc w:val="both"/>
      </w:pPr>
      <w:r w:rsidRPr="0067110F">
        <w:t>Ai sensi dell’art.</w:t>
      </w:r>
      <w:r w:rsidR="00A20A31">
        <w:t xml:space="preserve"> </w:t>
      </w:r>
      <w:r w:rsidR="00A20A31" w:rsidRPr="00A20A31">
        <w:rPr>
          <w:highlight w:val="yellow"/>
        </w:rPr>
        <w:t>XXX</w:t>
      </w:r>
      <w:r w:rsidR="00A20A31">
        <w:t xml:space="preserve"> </w:t>
      </w:r>
      <w:r w:rsidRPr="0067110F">
        <w:t>dello Statuto, il presente Regolamento è soggetto all’approvazione dell’</w:t>
      </w:r>
      <w:r w:rsidR="00A20A31">
        <w:t xml:space="preserve"> </w:t>
      </w:r>
      <w:r w:rsidR="00A20A31" w:rsidRPr="00A20A31">
        <w:rPr>
          <w:highlight w:val="yellow"/>
        </w:rPr>
        <w:t>XXXXX</w:t>
      </w:r>
      <w:r w:rsidRPr="0067110F">
        <w:t xml:space="preserve"> ed entra in vigore dalla data della relativa delibera. </w:t>
      </w:r>
    </w:p>
    <w:p w:rsidR="00963F9A" w:rsidRPr="0067110F" w:rsidRDefault="00963F9A" w:rsidP="00D72061">
      <w:pPr>
        <w:pStyle w:val="Paragrafoelenco"/>
        <w:numPr>
          <w:ilvl w:val="0"/>
          <w:numId w:val="76"/>
        </w:numPr>
        <w:jc w:val="both"/>
      </w:pPr>
      <w:r w:rsidRPr="0067110F">
        <w:t>Il presente Regolamento ha validità in tutti i Comuni serviti dalla Società.</w:t>
      </w:r>
    </w:p>
    <w:sectPr w:rsidR="00963F9A" w:rsidRPr="0067110F" w:rsidSect="00855887">
      <w:headerReference w:type="default" r:id="rId10"/>
      <w:footerReference w:type="default" r:id="rId11"/>
      <w:pgSz w:w="11906" w:h="16838"/>
      <w:pgMar w:top="1701" w:right="1134" w:bottom="1418" w:left="1134" w:header="708" w:footer="1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D1C" w:rsidRDefault="006F2D1C" w:rsidP="00855887">
      <w:pPr>
        <w:spacing w:after="0" w:line="240" w:lineRule="auto"/>
      </w:pPr>
      <w:r>
        <w:separator/>
      </w:r>
    </w:p>
  </w:endnote>
  <w:endnote w:type="continuationSeparator" w:id="0">
    <w:p w:rsidR="006F2D1C" w:rsidRDefault="006F2D1C" w:rsidP="00855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Look w:val="04A0" w:firstRow="1" w:lastRow="0" w:firstColumn="1" w:lastColumn="0" w:noHBand="0" w:noVBand="1"/>
    </w:tblPr>
    <w:tblGrid>
      <w:gridCol w:w="988"/>
      <w:gridCol w:w="8640"/>
    </w:tblGrid>
    <w:tr w:rsidR="00855887" w:rsidTr="00B3741B">
      <w:tc>
        <w:tcPr>
          <w:tcW w:w="988" w:type="dxa"/>
          <w:vAlign w:val="center"/>
        </w:tcPr>
        <w:p w:rsidR="00855887" w:rsidRPr="00855887" w:rsidRDefault="00855887" w:rsidP="00855887">
          <w:pPr>
            <w:pStyle w:val="Intestazione"/>
            <w:jc w:val="center"/>
            <w:rPr>
              <w:sz w:val="14"/>
            </w:rPr>
          </w:pPr>
          <w:r>
            <w:rPr>
              <w:sz w:val="14"/>
            </w:rPr>
            <w:t>logo</w:t>
          </w:r>
        </w:p>
      </w:tc>
      <w:tc>
        <w:tcPr>
          <w:tcW w:w="8640" w:type="dxa"/>
        </w:tcPr>
        <w:p w:rsidR="00855887" w:rsidRPr="00855887" w:rsidRDefault="00855887" w:rsidP="00855887">
          <w:pPr>
            <w:pStyle w:val="Intestazione"/>
            <w:jc w:val="center"/>
            <w:rPr>
              <w:sz w:val="32"/>
            </w:rPr>
          </w:pPr>
          <w:r w:rsidRPr="00855887">
            <w:rPr>
              <w:sz w:val="32"/>
            </w:rPr>
            <w:t>Comune di ###</w:t>
          </w:r>
        </w:p>
        <w:p w:rsidR="00855887" w:rsidRPr="00855887" w:rsidRDefault="00855887" w:rsidP="00855887">
          <w:pPr>
            <w:pStyle w:val="Intestazione"/>
            <w:spacing w:after="120"/>
            <w:jc w:val="center"/>
            <w:rPr>
              <w:i/>
            </w:rPr>
          </w:pPr>
          <w:r w:rsidRPr="00855887">
            <w:rPr>
              <w:i/>
              <w:sz w:val="24"/>
            </w:rPr>
            <w:t>Regolamento del Servizio Fognario e Depurativo</w:t>
          </w:r>
        </w:p>
      </w:tc>
    </w:tr>
  </w:tbl>
  <w:p w:rsidR="00855887" w:rsidRDefault="00855887" w:rsidP="0085588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887" w:rsidRDefault="00855887" w:rsidP="00855887">
    <w:pPr>
      <w:pStyle w:val="Pidipagina"/>
      <w:spacing w:after="120"/>
      <w:jc w:val="center"/>
    </w:pPr>
    <w:r>
      <w:t>_____________________________________________</w:t>
    </w:r>
  </w:p>
  <w:tbl>
    <w:tblPr>
      <w:tblStyle w:val="Grigliatabella"/>
      <w:tblW w:w="9634" w:type="dxa"/>
      <w:tblLook w:val="04A0" w:firstRow="1" w:lastRow="0" w:firstColumn="1" w:lastColumn="0" w:noHBand="0" w:noVBand="1"/>
    </w:tblPr>
    <w:tblGrid>
      <w:gridCol w:w="8500"/>
      <w:gridCol w:w="1134"/>
    </w:tblGrid>
    <w:tr w:rsidR="008B2019" w:rsidTr="00AA474C">
      <w:tc>
        <w:tcPr>
          <w:tcW w:w="8500" w:type="dxa"/>
          <w:vAlign w:val="center"/>
        </w:tcPr>
        <w:p w:rsidR="008B2019" w:rsidRPr="00855887" w:rsidRDefault="008B2019" w:rsidP="00855887">
          <w:pPr>
            <w:pStyle w:val="Intestazione"/>
            <w:jc w:val="center"/>
            <w:rPr>
              <w:sz w:val="18"/>
            </w:rPr>
          </w:pPr>
          <w:r w:rsidRPr="00855887">
            <w:rPr>
              <w:sz w:val="18"/>
            </w:rPr>
            <w:t>Comune di ###</w:t>
          </w:r>
        </w:p>
        <w:p w:rsidR="008B2019" w:rsidRPr="00855887" w:rsidRDefault="008B2019" w:rsidP="00855887">
          <w:pPr>
            <w:pStyle w:val="Intestazione"/>
            <w:spacing w:after="120"/>
            <w:jc w:val="center"/>
            <w:rPr>
              <w:i/>
            </w:rPr>
          </w:pPr>
          <w:r>
            <w:rPr>
              <w:i/>
              <w:sz w:val="18"/>
            </w:rPr>
            <w:t>Indirizzo – Num Telefono – PEC</w:t>
          </w:r>
        </w:p>
      </w:tc>
      <w:tc>
        <w:tcPr>
          <w:tcW w:w="1134" w:type="dxa"/>
          <w:vAlign w:val="center"/>
        </w:tcPr>
        <w:sdt>
          <w:sdtPr>
            <w:rPr>
              <w:sz w:val="16"/>
              <w:szCs w:val="16"/>
            </w:rPr>
            <w:id w:val="1318155454"/>
            <w:docPartObj>
              <w:docPartGallery w:val="Page Numbers (Bottom of Page)"/>
              <w:docPartUnique/>
            </w:docPartObj>
          </w:sdtPr>
          <w:sdtEndPr/>
          <w:sdtContent>
            <w:sdt>
              <w:sdtPr>
                <w:rPr>
                  <w:sz w:val="16"/>
                  <w:szCs w:val="16"/>
                </w:rPr>
                <w:id w:val="-195924350"/>
                <w:docPartObj>
                  <w:docPartGallery w:val="Page Numbers (Top of Page)"/>
                  <w:docPartUnique/>
                </w:docPartObj>
              </w:sdtPr>
              <w:sdtEndPr/>
              <w:sdtContent>
                <w:p w:rsidR="008B2019" w:rsidRPr="00855887" w:rsidRDefault="008B2019" w:rsidP="00855887">
                  <w:pPr>
                    <w:pStyle w:val="Pidipagina"/>
                    <w:jc w:val="right"/>
                    <w:rPr>
                      <w:sz w:val="16"/>
                      <w:szCs w:val="16"/>
                    </w:rPr>
                  </w:pPr>
                  <w:r w:rsidRPr="00855887">
                    <w:rPr>
                      <w:sz w:val="16"/>
                      <w:szCs w:val="16"/>
                    </w:rPr>
                    <w:t xml:space="preserve">Pag. </w:t>
                  </w:r>
                  <w:r w:rsidRPr="00855887">
                    <w:rPr>
                      <w:b/>
                      <w:bCs/>
                      <w:sz w:val="16"/>
                      <w:szCs w:val="16"/>
                    </w:rPr>
                    <w:fldChar w:fldCharType="begin"/>
                  </w:r>
                  <w:r w:rsidRPr="00855887">
                    <w:rPr>
                      <w:b/>
                      <w:bCs/>
                      <w:sz w:val="16"/>
                      <w:szCs w:val="16"/>
                    </w:rPr>
                    <w:instrText>PAGE</w:instrText>
                  </w:r>
                  <w:r w:rsidRPr="00855887">
                    <w:rPr>
                      <w:b/>
                      <w:bCs/>
                      <w:sz w:val="16"/>
                      <w:szCs w:val="16"/>
                    </w:rPr>
                    <w:fldChar w:fldCharType="separate"/>
                  </w:r>
                  <w:r w:rsidR="005E53A7">
                    <w:rPr>
                      <w:b/>
                      <w:bCs/>
                      <w:noProof/>
                      <w:sz w:val="16"/>
                      <w:szCs w:val="16"/>
                    </w:rPr>
                    <w:t>22</w:t>
                  </w:r>
                  <w:r w:rsidRPr="00855887">
                    <w:rPr>
                      <w:b/>
                      <w:bCs/>
                      <w:sz w:val="16"/>
                      <w:szCs w:val="16"/>
                    </w:rPr>
                    <w:fldChar w:fldCharType="end"/>
                  </w:r>
                  <w:r w:rsidRPr="00855887">
                    <w:rPr>
                      <w:sz w:val="16"/>
                      <w:szCs w:val="16"/>
                    </w:rPr>
                    <w:t xml:space="preserve"> a </w:t>
                  </w:r>
                  <w:r w:rsidRPr="00855887">
                    <w:rPr>
                      <w:b/>
                      <w:bCs/>
                      <w:sz w:val="16"/>
                      <w:szCs w:val="16"/>
                    </w:rPr>
                    <w:fldChar w:fldCharType="begin"/>
                  </w:r>
                  <w:r w:rsidRPr="00855887">
                    <w:rPr>
                      <w:b/>
                      <w:bCs/>
                      <w:sz w:val="16"/>
                      <w:szCs w:val="16"/>
                    </w:rPr>
                    <w:instrText>NUMPAGES</w:instrText>
                  </w:r>
                  <w:r w:rsidRPr="00855887">
                    <w:rPr>
                      <w:b/>
                      <w:bCs/>
                      <w:sz w:val="16"/>
                      <w:szCs w:val="16"/>
                    </w:rPr>
                    <w:fldChar w:fldCharType="separate"/>
                  </w:r>
                  <w:r w:rsidR="005E53A7">
                    <w:rPr>
                      <w:b/>
                      <w:bCs/>
                      <w:noProof/>
                      <w:sz w:val="16"/>
                      <w:szCs w:val="16"/>
                    </w:rPr>
                    <w:t>24</w:t>
                  </w:r>
                  <w:r w:rsidRPr="00855887">
                    <w:rPr>
                      <w:b/>
                      <w:bCs/>
                      <w:sz w:val="16"/>
                      <w:szCs w:val="16"/>
                    </w:rPr>
                    <w:fldChar w:fldCharType="end"/>
                  </w:r>
                </w:p>
              </w:sdtContent>
            </w:sdt>
          </w:sdtContent>
        </w:sdt>
        <w:p w:rsidR="008B2019" w:rsidRPr="00855887" w:rsidRDefault="008B2019" w:rsidP="00855887">
          <w:pPr>
            <w:pStyle w:val="Intestazione"/>
            <w:jc w:val="right"/>
            <w:rPr>
              <w:sz w:val="16"/>
              <w:szCs w:val="16"/>
            </w:rPr>
          </w:pPr>
        </w:p>
      </w:tc>
    </w:tr>
  </w:tbl>
  <w:p w:rsidR="00855887" w:rsidRDefault="00855887" w:rsidP="0085588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D1C" w:rsidRDefault="006F2D1C" w:rsidP="00855887">
      <w:pPr>
        <w:spacing w:after="0" w:line="240" w:lineRule="auto"/>
      </w:pPr>
      <w:r>
        <w:separator/>
      </w:r>
    </w:p>
  </w:footnote>
  <w:footnote w:type="continuationSeparator" w:id="0">
    <w:p w:rsidR="006F2D1C" w:rsidRDefault="006F2D1C" w:rsidP="008558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Look w:val="04A0" w:firstRow="1" w:lastRow="0" w:firstColumn="1" w:lastColumn="0" w:noHBand="0" w:noVBand="1"/>
    </w:tblPr>
    <w:tblGrid>
      <w:gridCol w:w="988"/>
      <w:gridCol w:w="8640"/>
    </w:tblGrid>
    <w:tr w:rsidR="00855887" w:rsidTr="00855887">
      <w:tc>
        <w:tcPr>
          <w:tcW w:w="988" w:type="dxa"/>
          <w:vAlign w:val="center"/>
        </w:tcPr>
        <w:p w:rsidR="00855887" w:rsidRPr="00855887" w:rsidRDefault="00855887" w:rsidP="00855887">
          <w:pPr>
            <w:pStyle w:val="Intestazione"/>
            <w:jc w:val="center"/>
            <w:rPr>
              <w:sz w:val="14"/>
            </w:rPr>
          </w:pPr>
          <w:r>
            <w:rPr>
              <w:sz w:val="14"/>
            </w:rPr>
            <w:t>logo</w:t>
          </w:r>
        </w:p>
      </w:tc>
      <w:tc>
        <w:tcPr>
          <w:tcW w:w="8640" w:type="dxa"/>
        </w:tcPr>
        <w:p w:rsidR="00855887" w:rsidRPr="00855887" w:rsidRDefault="00855887" w:rsidP="00855887">
          <w:pPr>
            <w:pStyle w:val="Intestazione"/>
            <w:jc w:val="center"/>
            <w:rPr>
              <w:sz w:val="32"/>
            </w:rPr>
          </w:pPr>
          <w:r w:rsidRPr="00855887">
            <w:rPr>
              <w:sz w:val="32"/>
            </w:rPr>
            <w:t>Comune di ###</w:t>
          </w:r>
        </w:p>
        <w:p w:rsidR="00855887" w:rsidRPr="00855887" w:rsidRDefault="00855887" w:rsidP="00855887">
          <w:pPr>
            <w:pStyle w:val="Intestazione"/>
            <w:spacing w:after="120"/>
            <w:jc w:val="center"/>
            <w:rPr>
              <w:i/>
            </w:rPr>
          </w:pPr>
          <w:r w:rsidRPr="00855887">
            <w:rPr>
              <w:i/>
              <w:sz w:val="24"/>
            </w:rPr>
            <w:t>Regolamento del Servizio Fognario e Depurativo</w:t>
          </w:r>
        </w:p>
      </w:tc>
    </w:tr>
  </w:tbl>
  <w:p w:rsidR="00855887" w:rsidRDefault="00855887">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Look w:val="04A0" w:firstRow="1" w:lastRow="0" w:firstColumn="1" w:lastColumn="0" w:noHBand="0" w:noVBand="1"/>
    </w:tblPr>
    <w:tblGrid>
      <w:gridCol w:w="988"/>
      <w:gridCol w:w="8640"/>
    </w:tblGrid>
    <w:tr w:rsidR="00855887" w:rsidTr="00855887">
      <w:tc>
        <w:tcPr>
          <w:tcW w:w="988" w:type="dxa"/>
          <w:vAlign w:val="center"/>
        </w:tcPr>
        <w:p w:rsidR="00855887" w:rsidRPr="00855887" w:rsidRDefault="00855887" w:rsidP="00855887">
          <w:pPr>
            <w:pStyle w:val="Intestazione"/>
            <w:jc w:val="center"/>
            <w:rPr>
              <w:sz w:val="14"/>
            </w:rPr>
          </w:pPr>
          <w:r>
            <w:rPr>
              <w:sz w:val="14"/>
            </w:rPr>
            <w:t>logo</w:t>
          </w:r>
        </w:p>
      </w:tc>
      <w:tc>
        <w:tcPr>
          <w:tcW w:w="8640" w:type="dxa"/>
        </w:tcPr>
        <w:p w:rsidR="00855887" w:rsidRPr="00855887" w:rsidRDefault="00855887" w:rsidP="00855887">
          <w:pPr>
            <w:pStyle w:val="Intestazione"/>
            <w:jc w:val="center"/>
            <w:rPr>
              <w:sz w:val="32"/>
            </w:rPr>
          </w:pPr>
          <w:r w:rsidRPr="00855887">
            <w:rPr>
              <w:sz w:val="32"/>
            </w:rPr>
            <w:t>Comune di ###</w:t>
          </w:r>
        </w:p>
        <w:p w:rsidR="00855887" w:rsidRPr="00855887" w:rsidRDefault="00855887" w:rsidP="00855887">
          <w:pPr>
            <w:pStyle w:val="Intestazione"/>
            <w:spacing w:after="120"/>
            <w:jc w:val="center"/>
            <w:rPr>
              <w:i/>
            </w:rPr>
          </w:pPr>
          <w:r w:rsidRPr="00855887">
            <w:rPr>
              <w:i/>
              <w:sz w:val="24"/>
            </w:rPr>
            <w:t>Regolamento del Servizio Fognario e Depurativo</w:t>
          </w:r>
        </w:p>
      </w:tc>
    </w:tr>
  </w:tbl>
  <w:p w:rsidR="00855887" w:rsidRDefault="0085588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30651"/>
    <w:multiLevelType w:val="hybridMultilevel"/>
    <w:tmpl w:val="AD9CBD2E"/>
    <w:lvl w:ilvl="0" w:tplc="0410000F">
      <w:start w:val="1"/>
      <w:numFmt w:val="decimal"/>
      <w:lvlText w:val="%1."/>
      <w:lvlJc w:val="left"/>
      <w:pPr>
        <w:ind w:left="720" w:hanging="360"/>
      </w:pPr>
    </w:lvl>
    <w:lvl w:ilvl="1" w:tplc="2F2AAA52">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47B1B92"/>
    <w:multiLevelType w:val="hybridMultilevel"/>
    <w:tmpl w:val="5A38A922"/>
    <w:lvl w:ilvl="0" w:tplc="0410000F">
      <w:start w:val="1"/>
      <w:numFmt w:val="decimal"/>
      <w:lvlText w:val="%1."/>
      <w:lvlJc w:val="left"/>
      <w:pPr>
        <w:ind w:left="720" w:hanging="360"/>
      </w:pPr>
    </w:lvl>
    <w:lvl w:ilvl="1" w:tplc="2F2AAA52">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6E82626"/>
    <w:multiLevelType w:val="hybridMultilevel"/>
    <w:tmpl w:val="8C16B2C4"/>
    <w:lvl w:ilvl="0" w:tplc="0410000F">
      <w:start w:val="1"/>
      <w:numFmt w:val="decimal"/>
      <w:lvlText w:val="%1."/>
      <w:lvlJc w:val="left"/>
      <w:pPr>
        <w:ind w:left="720" w:hanging="360"/>
      </w:pPr>
    </w:lvl>
    <w:lvl w:ilvl="1" w:tplc="2F2AAA52">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7D05F07"/>
    <w:multiLevelType w:val="hybridMultilevel"/>
    <w:tmpl w:val="5A38A922"/>
    <w:lvl w:ilvl="0" w:tplc="0410000F">
      <w:start w:val="1"/>
      <w:numFmt w:val="decimal"/>
      <w:lvlText w:val="%1."/>
      <w:lvlJc w:val="left"/>
      <w:pPr>
        <w:ind w:left="720" w:hanging="360"/>
      </w:pPr>
    </w:lvl>
    <w:lvl w:ilvl="1" w:tplc="2F2AAA52">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CF37EC8"/>
    <w:multiLevelType w:val="hybridMultilevel"/>
    <w:tmpl w:val="125CADC0"/>
    <w:lvl w:ilvl="0" w:tplc="04100017">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
    <w:nsid w:val="0D4F320B"/>
    <w:multiLevelType w:val="hybridMultilevel"/>
    <w:tmpl w:val="5A38A922"/>
    <w:lvl w:ilvl="0" w:tplc="0410000F">
      <w:start w:val="1"/>
      <w:numFmt w:val="decimal"/>
      <w:lvlText w:val="%1."/>
      <w:lvlJc w:val="left"/>
      <w:pPr>
        <w:ind w:left="720" w:hanging="360"/>
      </w:pPr>
    </w:lvl>
    <w:lvl w:ilvl="1" w:tplc="2F2AAA52">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D6C2870"/>
    <w:multiLevelType w:val="hybridMultilevel"/>
    <w:tmpl w:val="AD9CBD2E"/>
    <w:lvl w:ilvl="0" w:tplc="0410000F">
      <w:start w:val="1"/>
      <w:numFmt w:val="decimal"/>
      <w:lvlText w:val="%1."/>
      <w:lvlJc w:val="left"/>
      <w:pPr>
        <w:ind w:left="720" w:hanging="360"/>
      </w:pPr>
    </w:lvl>
    <w:lvl w:ilvl="1" w:tplc="2F2AAA52">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EA62FDA"/>
    <w:multiLevelType w:val="hybridMultilevel"/>
    <w:tmpl w:val="BDBEBC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EC976E5"/>
    <w:multiLevelType w:val="hybridMultilevel"/>
    <w:tmpl w:val="AD9CBD2E"/>
    <w:lvl w:ilvl="0" w:tplc="0410000F">
      <w:start w:val="1"/>
      <w:numFmt w:val="decimal"/>
      <w:lvlText w:val="%1."/>
      <w:lvlJc w:val="left"/>
      <w:pPr>
        <w:ind w:left="720" w:hanging="360"/>
      </w:pPr>
    </w:lvl>
    <w:lvl w:ilvl="1" w:tplc="2F2AAA52">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0ED9550F"/>
    <w:multiLevelType w:val="hybridMultilevel"/>
    <w:tmpl w:val="5A38A922"/>
    <w:lvl w:ilvl="0" w:tplc="0410000F">
      <w:start w:val="1"/>
      <w:numFmt w:val="decimal"/>
      <w:lvlText w:val="%1."/>
      <w:lvlJc w:val="left"/>
      <w:pPr>
        <w:ind w:left="720" w:hanging="360"/>
      </w:pPr>
    </w:lvl>
    <w:lvl w:ilvl="1" w:tplc="2F2AAA52">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0F3A623C"/>
    <w:multiLevelType w:val="hybridMultilevel"/>
    <w:tmpl w:val="AD9CBD2E"/>
    <w:lvl w:ilvl="0" w:tplc="0410000F">
      <w:start w:val="1"/>
      <w:numFmt w:val="decimal"/>
      <w:lvlText w:val="%1."/>
      <w:lvlJc w:val="left"/>
      <w:pPr>
        <w:ind w:left="720" w:hanging="360"/>
      </w:pPr>
    </w:lvl>
    <w:lvl w:ilvl="1" w:tplc="2F2AAA52">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03752F7"/>
    <w:multiLevelType w:val="hybridMultilevel"/>
    <w:tmpl w:val="8C16B2C4"/>
    <w:lvl w:ilvl="0" w:tplc="0410000F">
      <w:start w:val="1"/>
      <w:numFmt w:val="decimal"/>
      <w:lvlText w:val="%1."/>
      <w:lvlJc w:val="left"/>
      <w:pPr>
        <w:ind w:left="720" w:hanging="360"/>
      </w:pPr>
    </w:lvl>
    <w:lvl w:ilvl="1" w:tplc="2F2AAA52">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4495D94"/>
    <w:multiLevelType w:val="hybridMultilevel"/>
    <w:tmpl w:val="5D34FBBE"/>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nsid w:val="175843C0"/>
    <w:multiLevelType w:val="hybridMultilevel"/>
    <w:tmpl w:val="5A38A922"/>
    <w:lvl w:ilvl="0" w:tplc="0410000F">
      <w:start w:val="1"/>
      <w:numFmt w:val="decimal"/>
      <w:lvlText w:val="%1."/>
      <w:lvlJc w:val="left"/>
      <w:pPr>
        <w:ind w:left="720" w:hanging="360"/>
      </w:pPr>
    </w:lvl>
    <w:lvl w:ilvl="1" w:tplc="2F2AAA52">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A294CBA"/>
    <w:multiLevelType w:val="hybridMultilevel"/>
    <w:tmpl w:val="AD9CBD2E"/>
    <w:lvl w:ilvl="0" w:tplc="0410000F">
      <w:start w:val="1"/>
      <w:numFmt w:val="decimal"/>
      <w:lvlText w:val="%1."/>
      <w:lvlJc w:val="left"/>
      <w:pPr>
        <w:ind w:left="720" w:hanging="360"/>
      </w:pPr>
    </w:lvl>
    <w:lvl w:ilvl="1" w:tplc="2F2AAA52">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1BCD4316"/>
    <w:multiLevelType w:val="hybridMultilevel"/>
    <w:tmpl w:val="5A38A922"/>
    <w:lvl w:ilvl="0" w:tplc="0410000F">
      <w:start w:val="1"/>
      <w:numFmt w:val="decimal"/>
      <w:lvlText w:val="%1."/>
      <w:lvlJc w:val="left"/>
      <w:pPr>
        <w:ind w:left="720" w:hanging="360"/>
      </w:pPr>
    </w:lvl>
    <w:lvl w:ilvl="1" w:tplc="2F2AAA52">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1D376BB7"/>
    <w:multiLevelType w:val="hybridMultilevel"/>
    <w:tmpl w:val="8C16B2C4"/>
    <w:lvl w:ilvl="0" w:tplc="0410000F">
      <w:start w:val="1"/>
      <w:numFmt w:val="decimal"/>
      <w:lvlText w:val="%1."/>
      <w:lvlJc w:val="left"/>
      <w:pPr>
        <w:ind w:left="720" w:hanging="360"/>
      </w:pPr>
    </w:lvl>
    <w:lvl w:ilvl="1" w:tplc="2F2AAA52">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1F233168"/>
    <w:multiLevelType w:val="hybridMultilevel"/>
    <w:tmpl w:val="3C642498"/>
    <w:lvl w:ilvl="0" w:tplc="04100017">
      <w:start w:val="1"/>
      <w:numFmt w:val="lowerLetter"/>
      <w:lvlText w:val="%1)"/>
      <w:lvlJc w:val="left"/>
      <w:pPr>
        <w:ind w:left="1440" w:hanging="360"/>
      </w:pPr>
    </w:lvl>
    <w:lvl w:ilvl="1" w:tplc="2F2AAA52">
      <w:start w:val="1"/>
      <w:numFmt w:val="upperLetter"/>
      <w:lvlText w:val="%2."/>
      <w:lvlJc w:val="left"/>
      <w:pPr>
        <w:ind w:left="2160" w:hanging="360"/>
      </w:pPr>
      <w:rPr>
        <w:rFonts w:hint="default"/>
      </w:r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8">
    <w:nsid w:val="1FD30780"/>
    <w:multiLevelType w:val="hybridMultilevel"/>
    <w:tmpl w:val="8C16B2C4"/>
    <w:lvl w:ilvl="0" w:tplc="0410000F">
      <w:start w:val="1"/>
      <w:numFmt w:val="decimal"/>
      <w:lvlText w:val="%1."/>
      <w:lvlJc w:val="left"/>
      <w:pPr>
        <w:ind w:left="720" w:hanging="360"/>
      </w:pPr>
    </w:lvl>
    <w:lvl w:ilvl="1" w:tplc="2F2AAA52">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3C157DC"/>
    <w:multiLevelType w:val="hybridMultilevel"/>
    <w:tmpl w:val="AD9CBD2E"/>
    <w:lvl w:ilvl="0" w:tplc="0410000F">
      <w:start w:val="1"/>
      <w:numFmt w:val="decimal"/>
      <w:lvlText w:val="%1."/>
      <w:lvlJc w:val="left"/>
      <w:pPr>
        <w:ind w:left="720" w:hanging="360"/>
      </w:pPr>
    </w:lvl>
    <w:lvl w:ilvl="1" w:tplc="2F2AAA52">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4FB7069"/>
    <w:multiLevelType w:val="hybridMultilevel"/>
    <w:tmpl w:val="9222B502"/>
    <w:lvl w:ilvl="0" w:tplc="04100017">
      <w:start w:val="1"/>
      <w:numFmt w:val="lowerLetter"/>
      <w:lvlText w:val="%1)"/>
      <w:lvlJc w:val="left"/>
      <w:pPr>
        <w:ind w:left="2160" w:hanging="360"/>
      </w:pPr>
    </w:lvl>
    <w:lvl w:ilvl="1" w:tplc="04100019">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21">
    <w:nsid w:val="267177E6"/>
    <w:multiLevelType w:val="hybridMultilevel"/>
    <w:tmpl w:val="261EDA28"/>
    <w:lvl w:ilvl="0" w:tplc="04100017">
      <w:start w:val="1"/>
      <w:numFmt w:val="lowerLetter"/>
      <w:lvlText w:val="%1)"/>
      <w:lvlJc w:val="left"/>
      <w:pPr>
        <w:ind w:left="1080" w:hanging="360"/>
      </w:pPr>
    </w:lvl>
    <w:lvl w:ilvl="1" w:tplc="2F2AAA52">
      <w:start w:val="1"/>
      <w:numFmt w:val="upperLetter"/>
      <w:lvlText w:val="%2."/>
      <w:lvlJc w:val="left"/>
      <w:pPr>
        <w:ind w:left="1800" w:hanging="360"/>
      </w:pPr>
      <w:rPr>
        <w:rFonts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nsid w:val="273018C8"/>
    <w:multiLevelType w:val="hybridMultilevel"/>
    <w:tmpl w:val="ACA000D0"/>
    <w:lvl w:ilvl="0" w:tplc="04100017">
      <w:start w:val="1"/>
      <w:numFmt w:val="lowerLetter"/>
      <w:lvlText w:val="%1)"/>
      <w:lvlJc w:val="left"/>
      <w:pPr>
        <w:ind w:left="1440" w:hanging="360"/>
      </w:pPr>
    </w:lvl>
    <w:lvl w:ilvl="1" w:tplc="2F2AAA52">
      <w:start w:val="1"/>
      <w:numFmt w:val="upperLetter"/>
      <w:lvlText w:val="%2."/>
      <w:lvlJc w:val="left"/>
      <w:pPr>
        <w:ind w:left="2160" w:hanging="360"/>
      </w:pPr>
      <w:rPr>
        <w:rFonts w:hint="default"/>
      </w:r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3">
    <w:nsid w:val="2A9B2924"/>
    <w:multiLevelType w:val="hybridMultilevel"/>
    <w:tmpl w:val="EADA4E9C"/>
    <w:lvl w:ilvl="0" w:tplc="04100017">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4">
    <w:nsid w:val="2B4E0770"/>
    <w:multiLevelType w:val="hybridMultilevel"/>
    <w:tmpl w:val="AD9CBD2E"/>
    <w:lvl w:ilvl="0" w:tplc="0410000F">
      <w:start w:val="1"/>
      <w:numFmt w:val="decimal"/>
      <w:lvlText w:val="%1."/>
      <w:lvlJc w:val="left"/>
      <w:pPr>
        <w:ind w:left="720" w:hanging="360"/>
      </w:pPr>
    </w:lvl>
    <w:lvl w:ilvl="1" w:tplc="2F2AAA52">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2BA50A7C"/>
    <w:multiLevelType w:val="hybridMultilevel"/>
    <w:tmpl w:val="5A38A922"/>
    <w:lvl w:ilvl="0" w:tplc="0410000F">
      <w:start w:val="1"/>
      <w:numFmt w:val="decimal"/>
      <w:lvlText w:val="%1."/>
      <w:lvlJc w:val="left"/>
      <w:pPr>
        <w:ind w:left="720" w:hanging="360"/>
      </w:pPr>
    </w:lvl>
    <w:lvl w:ilvl="1" w:tplc="2F2AAA52">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2C8F34CF"/>
    <w:multiLevelType w:val="hybridMultilevel"/>
    <w:tmpl w:val="AD9CBD2E"/>
    <w:lvl w:ilvl="0" w:tplc="0410000F">
      <w:start w:val="1"/>
      <w:numFmt w:val="decimal"/>
      <w:lvlText w:val="%1."/>
      <w:lvlJc w:val="left"/>
      <w:pPr>
        <w:ind w:left="720" w:hanging="360"/>
      </w:pPr>
    </w:lvl>
    <w:lvl w:ilvl="1" w:tplc="2F2AAA52">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2D9C74BC"/>
    <w:multiLevelType w:val="hybridMultilevel"/>
    <w:tmpl w:val="AD9CBD2E"/>
    <w:lvl w:ilvl="0" w:tplc="0410000F">
      <w:start w:val="1"/>
      <w:numFmt w:val="decimal"/>
      <w:lvlText w:val="%1."/>
      <w:lvlJc w:val="left"/>
      <w:pPr>
        <w:ind w:left="720" w:hanging="360"/>
      </w:pPr>
    </w:lvl>
    <w:lvl w:ilvl="1" w:tplc="2F2AAA52">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2E715D5D"/>
    <w:multiLevelType w:val="hybridMultilevel"/>
    <w:tmpl w:val="5A38A922"/>
    <w:lvl w:ilvl="0" w:tplc="0410000F">
      <w:start w:val="1"/>
      <w:numFmt w:val="decimal"/>
      <w:lvlText w:val="%1."/>
      <w:lvlJc w:val="left"/>
      <w:pPr>
        <w:ind w:left="720" w:hanging="360"/>
      </w:pPr>
    </w:lvl>
    <w:lvl w:ilvl="1" w:tplc="2F2AAA52">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2EF76DAD"/>
    <w:multiLevelType w:val="hybridMultilevel"/>
    <w:tmpl w:val="5A38A922"/>
    <w:lvl w:ilvl="0" w:tplc="0410000F">
      <w:start w:val="1"/>
      <w:numFmt w:val="decimal"/>
      <w:lvlText w:val="%1."/>
      <w:lvlJc w:val="left"/>
      <w:pPr>
        <w:ind w:left="720" w:hanging="360"/>
      </w:pPr>
    </w:lvl>
    <w:lvl w:ilvl="1" w:tplc="2F2AAA52">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30AD29AD"/>
    <w:multiLevelType w:val="hybridMultilevel"/>
    <w:tmpl w:val="AD9CBD2E"/>
    <w:lvl w:ilvl="0" w:tplc="0410000F">
      <w:start w:val="1"/>
      <w:numFmt w:val="decimal"/>
      <w:lvlText w:val="%1."/>
      <w:lvlJc w:val="left"/>
      <w:pPr>
        <w:ind w:left="720" w:hanging="360"/>
      </w:pPr>
    </w:lvl>
    <w:lvl w:ilvl="1" w:tplc="2F2AAA52">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32773CA1"/>
    <w:multiLevelType w:val="hybridMultilevel"/>
    <w:tmpl w:val="AD9CBD2E"/>
    <w:lvl w:ilvl="0" w:tplc="0410000F">
      <w:start w:val="1"/>
      <w:numFmt w:val="decimal"/>
      <w:lvlText w:val="%1."/>
      <w:lvlJc w:val="left"/>
      <w:pPr>
        <w:ind w:left="720" w:hanging="360"/>
      </w:pPr>
    </w:lvl>
    <w:lvl w:ilvl="1" w:tplc="2F2AAA52">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32871212"/>
    <w:multiLevelType w:val="hybridMultilevel"/>
    <w:tmpl w:val="8C16B2C4"/>
    <w:lvl w:ilvl="0" w:tplc="0410000F">
      <w:start w:val="1"/>
      <w:numFmt w:val="decimal"/>
      <w:lvlText w:val="%1."/>
      <w:lvlJc w:val="left"/>
      <w:pPr>
        <w:ind w:left="720" w:hanging="360"/>
      </w:pPr>
    </w:lvl>
    <w:lvl w:ilvl="1" w:tplc="2F2AAA52">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33916DC2"/>
    <w:multiLevelType w:val="hybridMultilevel"/>
    <w:tmpl w:val="7026CAA4"/>
    <w:lvl w:ilvl="0" w:tplc="04100017">
      <w:start w:val="1"/>
      <w:numFmt w:val="lowerLetter"/>
      <w:lvlText w:val="%1)"/>
      <w:lvlJc w:val="left"/>
      <w:pPr>
        <w:ind w:left="1776" w:hanging="360"/>
      </w:pPr>
    </w:lvl>
    <w:lvl w:ilvl="1" w:tplc="B4F4670E">
      <w:start w:val="1"/>
      <w:numFmt w:val="decimal"/>
      <w:lvlText w:val="%2."/>
      <w:lvlJc w:val="left"/>
      <w:pPr>
        <w:ind w:left="2496" w:hanging="360"/>
      </w:pPr>
      <w:rPr>
        <w:rFonts w:hint="default"/>
      </w:r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34">
    <w:nsid w:val="355C3B69"/>
    <w:multiLevelType w:val="hybridMultilevel"/>
    <w:tmpl w:val="C5000C1E"/>
    <w:lvl w:ilvl="0" w:tplc="04100017">
      <w:start w:val="1"/>
      <w:numFmt w:val="lowerLetter"/>
      <w:lvlText w:val="%1)"/>
      <w:lvlJc w:val="left"/>
      <w:pPr>
        <w:ind w:left="1080" w:hanging="360"/>
      </w:pPr>
    </w:lvl>
    <w:lvl w:ilvl="1" w:tplc="2F2AAA52">
      <w:start w:val="1"/>
      <w:numFmt w:val="upperLetter"/>
      <w:lvlText w:val="%2."/>
      <w:lvlJc w:val="left"/>
      <w:pPr>
        <w:ind w:left="1800" w:hanging="360"/>
      </w:pPr>
      <w:rPr>
        <w:rFonts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5">
    <w:nsid w:val="35B10036"/>
    <w:multiLevelType w:val="hybridMultilevel"/>
    <w:tmpl w:val="5A38A922"/>
    <w:lvl w:ilvl="0" w:tplc="0410000F">
      <w:start w:val="1"/>
      <w:numFmt w:val="decimal"/>
      <w:lvlText w:val="%1."/>
      <w:lvlJc w:val="left"/>
      <w:pPr>
        <w:ind w:left="720" w:hanging="360"/>
      </w:pPr>
    </w:lvl>
    <w:lvl w:ilvl="1" w:tplc="2F2AAA52">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36466C9A"/>
    <w:multiLevelType w:val="hybridMultilevel"/>
    <w:tmpl w:val="8C16B2C4"/>
    <w:lvl w:ilvl="0" w:tplc="0410000F">
      <w:start w:val="1"/>
      <w:numFmt w:val="decimal"/>
      <w:lvlText w:val="%1."/>
      <w:lvlJc w:val="left"/>
      <w:pPr>
        <w:ind w:left="720" w:hanging="360"/>
      </w:pPr>
    </w:lvl>
    <w:lvl w:ilvl="1" w:tplc="2F2AAA52">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37100DBF"/>
    <w:multiLevelType w:val="hybridMultilevel"/>
    <w:tmpl w:val="AD9CBD2E"/>
    <w:lvl w:ilvl="0" w:tplc="0410000F">
      <w:start w:val="1"/>
      <w:numFmt w:val="decimal"/>
      <w:lvlText w:val="%1."/>
      <w:lvlJc w:val="left"/>
      <w:pPr>
        <w:ind w:left="720" w:hanging="360"/>
      </w:pPr>
    </w:lvl>
    <w:lvl w:ilvl="1" w:tplc="2F2AAA52">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39A5412E"/>
    <w:multiLevelType w:val="hybridMultilevel"/>
    <w:tmpl w:val="AD9CBD2E"/>
    <w:lvl w:ilvl="0" w:tplc="0410000F">
      <w:start w:val="1"/>
      <w:numFmt w:val="decimal"/>
      <w:lvlText w:val="%1."/>
      <w:lvlJc w:val="left"/>
      <w:pPr>
        <w:ind w:left="720" w:hanging="360"/>
      </w:pPr>
    </w:lvl>
    <w:lvl w:ilvl="1" w:tplc="2F2AAA52">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3AB563BA"/>
    <w:multiLevelType w:val="hybridMultilevel"/>
    <w:tmpl w:val="5A38A922"/>
    <w:lvl w:ilvl="0" w:tplc="0410000F">
      <w:start w:val="1"/>
      <w:numFmt w:val="decimal"/>
      <w:lvlText w:val="%1."/>
      <w:lvlJc w:val="left"/>
      <w:pPr>
        <w:ind w:left="720" w:hanging="360"/>
      </w:pPr>
    </w:lvl>
    <w:lvl w:ilvl="1" w:tplc="2F2AAA52">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3B6B2883"/>
    <w:multiLevelType w:val="hybridMultilevel"/>
    <w:tmpl w:val="5A38A922"/>
    <w:lvl w:ilvl="0" w:tplc="0410000F">
      <w:start w:val="1"/>
      <w:numFmt w:val="decimal"/>
      <w:lvlText w:val="%1."/>
      <w:lvlJc w:val="left"/>
      <w:pPr>
        <w:ind w:left="720" w:hanging="360"/>
      </w:pPr>
    </w:lvl>
    <w:lvl w:ilvl="1" w:tplc="2F2AAA52">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3C71026A"/>
    <w:multiLevelType w:val="hybridMultilevel"/>
    <w:tmpl w:val="AD9CBD2E"/>
    <w:lvl w:ilvl="0" w:tplc="0410000F">
      <w:start w:val="1"/>
      <w:numFmt w:val="decimal"/>
      <w:lvlText w:val="%1."/>
      <w:lvlJc w:val="left"/>
      <w:pPr>
        <w:ind w:left="720" w:hanging="360"/>
      </w:pPr>
    </w:lvl>
    <w:lvl w:ilvl="1" w:tplc="2F2AAA52">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42C070A0"/>
    <w:multiLevelType w:val="hybridMultilevel"/>
    <w:tmpl w:val="F44814F4"/>
    <w:lvl w:ilvl="0" w:tplc="04100017">
      <w:start w:val="1"/>
      <w:numFmt w:val="lowerLetter"/>
      <w:lvlText w:val="%1)"/>
      <w:lvlJc w:val="left"/>
      <w:pPr>
        <w:ind w:left="1068" w:hanging="360"/>
      </w:pPr>
    </w:lvl>
    <w:lvl w:ilvl="1" w:tplc="2F2AAA52">
      <w:start w:val="1"/>
      <w:numFmt w:val="upperLetter"/>
      <w:lvlText w:val="%2."/>
      <w:lvlJc w:val="left"/>
      <w:pPr>
        <w:ind w:left="1788" w:hanging="360"/>
      </w:pPr>
      <w:rPr>
        <w:rFonts w:hint="default"/>
      </w:r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3">
    <w:nsid w:val="476D744E"/>
    <w:multiLevelType w:val="hybridMultilevel"/>
    <w:tmpl w:val="AFF6E25A"/>
    <w:lvl w:ilvl="0" w:tplc="0410000F">
      <w:start w:val="1"/>
      <w:numFmt w:val="decimal"/>
      <w:lvlText w:val="%1."/>
      <w:lvlJc w:val="left"/>
      <w:pPr>
        <w:ind w:left="720" w:hanging="360"/>
      </w:pPr>
    </w:lvl>
    <w:lvl w:ilvl="1" w:tplc="2F2AAA52">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482A2DBA"/>
    <w:multiLevelType w:val="hybridMultilevel"/>
    <w:tmpl w:val="BDBEBC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492712AC"/>
    <w:multiLevelType w:val="hybridMultilevel"/>
    <w:tmpl w:val="8C16B2C4"/>
    <w:lvl w:ilvl="0" w:tplc="0410000F">
      <w:start w:val="1"/>
      <w:numFmt w:val="decimal"/>
      <w:lvlText w:val="%1."/>
      <w:lvlJc w:val="left"/>
      <w:pPr>
        <w:ind w:left="720" w:hanging="360"/>
      </w:pPr>
    </w:lvl>
    <w:lvl w:ilvl="1" w:tplc="2F2AAA52">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4C6F730E"/>
    <w:multiLevelType w:val="hybridMultilevel"/>
    <w:tmpl w:val="AD9CBD2E"/>
    <w:lvl w:ilvl="0" w:tplc="0410000F">
      <w:start w:val="1"/>
      <w:numFmt w:val="decimal"/>
      <w:lvlText w:val="%1."/>
      <w:lvlJc w:val="left"/>
      <w:pPr>
        <w:ind w:left="720" w:hanging="360"/>
      </w:pPr>
    </w:lvl>
    <w:lvl w:ilvl="1" w:tplc="2F2AAA52">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4E347329"/>
    <w:multiLevelType w:val="hybridMultilevel"/>
    <w:tmpl w:val="AD9CBD2E"/>
    <w:lvl w:ilvl="0" w:tplc="0410000F">
      <w:start w:val="1"/>
      <w:numFmt w:val="decimal"/>
      <w:lvlText w:val="%1."/>
      <w:lvlJc w:val="left"/>
      <w:pPr>
        <w:ind w:left="720" w:hanging="360"/>
      </w:pPr>
    </w:lvl>
    <w:lvl w:ilvl="1" w:tplc="2F2AAA52">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4FE5459D"/>
    <w:multiLevelType w:val="hybridMultilevel"/>
    <w:tmpl w:val="BDBEBC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51880E73"/>
    <w:multiLevelType w:val="hybridMultilevel"/>
    <w:tmpl w:val="2C868F82"/>
    <w:lvl w:ilvl="0" w:tplc="04100017">
      <w:start w:val="1"/>
      <w:numFmt w:val="lowerLetter"/>
      <w:lvlText w:val="%1)"/>
      <w:lvlJc w:val="left"/>
      <w:pPr>
        <w:ind w:left="1440" w:hanging="360"/>
      </w:pPr>
    </w:lvl>
    <w:lvl w:ilvl="1" w:tplc="2F2AAA52">
      <w:start w:val="1"/>
      <w:numFmt w:val="upperLetter"/>
      <w:lvlText w:val="%2."/>
      <w:lvlJc w:val="left"/>
      <w:pPr>
        <w:ind w:left="2160" w:hanging="360"/>
      </w:pPr>
      <w:rPr>
        <w:rFonts w:hint="default"/>
      </w:r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0">
    <w:nsid w:val="519E5308"/>
    <w:multiLevelType w:val="hybridMultilevel"/>
    <w:tmpl w:val="5A38A922"/>
    <w:lvl w:ilvl="0" w:tplc="0410000F">
      <w:start w:val="1"/>
      <w:numFmt w:val="decimal"/>
      <w:lvlText w:val="%1."/>
      <w:lvlJc w:val="left"/>
      <w:pPr>
        <w:ind w:left="720" w:hanging="360"/>
      </w:pPr>
    </w:lvl>
    <w:lvl w:ilvl="1" w:tplc="2F2AAA52">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51D5249E"/>
    <w:multiLevelType w:val="hybridMultilevel"/>
    <w:tmpl w:val="8C16B2C4"/>
    <w:lvl w:ilvl="0" w:tplc="0410000F">
      <w:start w:val="1"/>
      <w:numFmt w:val="decimal"/>
      <w:lvlText w:val="%1."/>
      <w:lvlJc w:val="left"/>
      <w:pPr>
        <w:ind w:left="720" w:hanging="360"/>
      </w:pPr>
    </w:lvl>
    <w:lvl w:ilvl="1" w:tplc="2F2AAA52">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nsid w:val="531A4E55"/>
    <w:multiLevelType w:val="hybridMultilevel"/>
    <w:tmpl w:val="5A38A922"/>
    <w:lvl w:ilvl="0" w:tplc="0410000F">
      <w:start w:val="1"/>
      <w:numFmt w:val="decimal"/>
      <w:lvlText w:val="%1."/>
      <w:lvlJc w:val="left"/>
      <w:pPr>
        <w:ind w:left="720" w:hanging="360"/>
      </w:pPr>
    </w:lvl>
    <w:lvl w:ilvl="1" w:tplc="2F2AAA52">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549524B0"/>
    <w:multiLevelType w:val="hybridMultilevel"/>
    <w:tmpl w:val="5A38A922"/>
    <w:lvl w:ilvl="0" w:tplc="0410000F">
      <w:start w:val="1"/>
      <w:numFmt w:val="decimal"/>
      <w:lvlText w:val="%1."/>
      <w:lvlJc w:val="left"/>
      <w:pPr>
        <w:ind w:left="720" w:hanging="360"/>
      </w:pPr>
    </w:lvl>
    <w:lvl w:ilvl="1" w:tplc="2F2AAA52">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55DE66A6"/>
    <w:multiLevelType w:val="hybridMultilevel"/>
    <w:tmpl w:val="8EA60508"/>
    <w:lvl w:ilvl="0" w:tplc="0410000F">
      <w:start w:val="1"/>
      <w:numFmt w:val="decimal"/>
      <w:lvlText w:val="%1."/>
      <w:lvlJc w:val="left"/>
      <w:pPr>
        <w:ind w:left="720" w:hanging="360"/>
      </w:pPr>
    </w:lvl>
    <w:lvl w:ilvl="1" w:tplc="04100017">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nsid w:val="56FD7991"/>
    <w:multiLevelType w:val="hybridMultilevel"/>
    <w:tmpl w:val="5A38A922"/>
    <w:lvl w:ilvl="0" w:tplc="0410000F">
      <w:start w:val="1"/>
      <w:numFmt w:val="decimal"/>
      <w:lvlText w:val="%1."/>
      <w:lvlJc w:val="left"/>
      <w:pPr>
        <w:ind w:left="720" w:hanging="360"/>
      </w:pPr>
    </w:lvl>
    <w:lvl w:ilvl="1" w:tplc="2F2AAA52">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nsid w:val="5AAC529D"/>
    <w:multiLevelType w:val="hybridMultilevel"/>
    <w:tmpl w:val="1BBAF59A"/>
    <w:lvl w:ilvl="0" w:tplc="04100013">
      <w:start w:val="1"/>
      <w:numFmt w:val="upperRoman"/>
      <w:lvlText w:val="%1."/>
      <w:lvlJc w:val="right"/>
      <w:pPr>
        <w:ind w:left="2136" w:hanging="360"/>
      </w:pPr>
    </w:lvl>
    <w:lvl w:ilvl="1" w:tplc="2F2AAA52">
      <w:start w:val="1"/>
      <w:numFmt w:val="upperLetter"/>
      <w:lvlText w:val="%2."/>
      <w:lvlJc w:val="left"/>
      <w:pPr>
        <w:ind w:left="2856" w:hanging="360"/>
      </w:pPr>
      <w:rPr>
        <w:rFonts w:hint="default"/>
      </w:r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57">
    <w:nsid w:val="5B0342AC"/>
    <w:multiLevelType w:val="hybridMultilevel"/>
    <w:tmpl w:val="8C16B2C4"/>
    <w:lvl w:ilvl="0" w:tplc="0410000F">
      <w:start w:val="1"/>
      <w:numFmt w:val="decimal"/>
      <w:lvlText w:val="%1."/>
      <w:lvlJc w:val="left"/>
      <w:pPr>
        <w:ind w:left="720" w:hanging="360"/>
      </w:pPr>
    </w:lvl>
    <w:lvl w:ilvl="1" w:tplc="2F2AAA52">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nsid w:val="5BC60E2E"/>
    <w:multiLevelType w:val="hybridMultilevel"/>
    <w:tmpl w:val="459A8B7E"/>
    <w:lvl w:ilvl="0" w:tplc="04100017">
      <w:start w:val="1"/>
      <w:numFmt w:val="lowerLetter"/>
      <w:lvlText w:val="%1)"/>
      <w:lvlJc w:val="left"/>
      <w:pPr>
        <w:ind w:left="2160" w:hanging="360"/>
      </w:pPr>
    </w:lvl>
    <w:lvl w:ilvl="1" w:tplc="04100013">
      <w:start w:val="1"/>
      <w:numFmt w:val="upperRoman"/>
      <w:lvlText w:val="%2."/>
      <w:lvlJc w:val="righ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59">
    <w:nsid w:val="5CC11F45"/>
    <w:multiLevelType w:val="hybridMultilevel"/>
    <w:tmpl w:val="5A38A922"/>
    <w:lvl w:ilvl="0" w:tplc="0410000F">
      <w:start w:val="1"/>
      <w:numFmt w:val="decimal"/>
      <w:lvlText w:val="%1."/>
      <w:lvlJc w:val="left"/>
      <w:pPr>
        <w:ind w:left="720" w:hanging="360"/>
      </w:pPr>
    </w:lvl>
    <w:lvl w:ilvl="1" w:tplc="2F2AAA52">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nsid w:val="5E0541D0"/>
    <w:multiLevelType w:val="hybridMultilevel"/>
    <w:tmpl w:val="F23A440A"/>
    <w:lvl w:ilvl="0" w:tplc="04100017">
      <w:start w:val="1"/>
      <w:numFmt w:val="lowerLetter"/>
      <w:lvlText w:val="%1)"/>
      <w:lvlJc w:val="left"/>
      <w:pPr>
        <w:ind w:left="1068" w:hanging="360"/>
      </w:pPr>
    </w:lvl>
    <w:lvl w:ilvl="1" w:tplc="2F2AAA52">
      <w:start w:val="1"/>
      <w:numFmt w:val="upperLetter"/>
      <w:lvlText w:val="%2."/>
      <w:lvlJc w:val="left"/>
      <w:pPr>
        <w:ind w:left="1788" w:hanging="360"/>
      </w:pPr>
      <w:rPr>
        <w:rFonts w:hint="default"/>
      </w:r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1">
    <w:nsid w:val="5E6508F0"/>
    <w:multiLevelType w:val="hybridMultilevel"/>
    <w:tmpl w:val="0F904340"/>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2">
    <w:nsid w:val="62675219"/>
    <w:multiLevelType w:val="hybridMultilevel"/>
    <w:tmpl w:val="ACA000D0"/>
    <w:lvl w:ilvl="0" w:tplc="04100017">
      <w:start w:val="1"/>
      <w:numFmt w:val="lowerLetter"/>
      <w:lvlText w:val="%1)"/>
      <w:lvlJc w:val="left"/>
      <w:pPr>
        <w:ind w:left="1440" w:hanging="360"/>
      </w:pPr>
    </w:lvl>
    <w:lvl w:ilvl="1" w:tplc="2F2AAA52">
      <w:start w:val="1"/>
      <w:numFmt w:val="upperLetter"/>
      <w:lvlText w:val="%2."/>
      <w:lvlJc w:val="left"/>
      <w:pPr>
        <w:ind w:left="2160" w:hanging="360"/>
      </w:pPr>
      <w:rPr>
        <w:rFonts w:hint="default"/>
      </w:r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3">
    <w:nsid w:val="64CD5274"/>
    <w:multiLevelType w:val="hybridMultilevel"/>
    <w:tmpl w:val="F8242022"/>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4">
    <w:nsid w:val="6658081A"/>
    <w:multiLevelType w:val="hybridMultilevel"/>
    <w:tmpl w:val="FBEEA718"/>
    <w:lvl w:ilvl="0" w:tplc="04100015">
      <w:start w:val="1"/>
      <w:numFmt w:val="upp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5">
    <w:nsid w:val="69843908"/>
    <w:multiLevelType w:val="hybridMultilevel"/>
    <w:tmpl w:val="AD9CBD2E"/>
    <w:lvl w:ilvl="0" w:tplc="0410000F">
      <w:start w:val="1"/>
      <w:numFmt w:val="decimal"/>
      <w:lvlText w:val="%1."/>
      <w:lvlJc w:val="left"/>
      <w:pPr>
        <w:ind w:left="720" w:hanging="360"/>
      </w:pPr>
    </w:lvl>
    <w:lvl w:ilvl="1" w:tplc="2F2AAA52">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nsid w:val="6DA06B97"/>
    <w:multiLevelType w:val="hybridMultilevel"/>
    <w:tmpl w:val="AD9CBD2E"/>
    <w:lvl w:ilvl="0" w:tplc="0410000F">
      <w:start w:val="1"/>
      <w:numFmt w:val="decimal"/>
      <w:lvlText w:val="%1."/>
      <w:lvlJc w:val="left"/>
      <w:pPr>
        <w:ind w:left="720" w:hanging="360"/>
      </w:pPr>
    </w:lvl>
    <w:lvl w:ilvl="1" w:tplc="2F2AAA52">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nsid w:val="6F333769"/>
    <w:multiLevelType w:val="hybridMultilevel"/>
    <w:tmpl w:val="9222B502"/>
    <w:lvl w:ilvl="0" w:tplc="04100017">
      <w:start w:val="1"/>
      <w:numFmt w:val="lowerLetter"/>
      <w:lvlText w:val="%1)"/>
      <w:lvlJc w:val="left"/>
      <w:pPr>
        <w:ind w:left="2160" w:hanging="360"/>
      </w:pPr>
    </w:lvl>
    <w:lvl w:ilvl="1" w:tplc="04100019">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68">
    <w:nsid w:val="6FE56FFE"/>
    <w:multiLevelType w:val="hybridMultilevel"/>
    <w:tmpl w:val="5A38A922"/>
    <w:lvl w:ilvl="0" w:tplc="0410000F">
      <w:start w:val="1"/>
      <w:numFmt w:val="decimal"/>
      <w:lvlText w:val="%1."/>
      <w:lvlJc w:val="left"/>
      <w:pPr>
        <w:ind w:left="720" w:hanging="360"/>
      </w:pPr>
    </w:lvl>
    <w:lvl w:ilvl="1" w:tplc="2F2AAA52">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nsid w:val="71EC3ADD"/>
    <w:multiLevelType w:val="hybridMultilevel"/>
    <w:tmpl w:val="5A38A922"/>
    <w:lvl w:ilvl="0" w:tplc="0410000F">
      <w:start w:val="1"/>
      <w:numFmt w:val="decimal"/>
      <w:lvlText w:val="%1."/>
      <w:lvlJc w:val="left"/>
      <w:pPr>
        <w:ind w:left="720" w:hanging="360"/>
      </w:pPr>
    </w:lvl>
    <w:lvl w:ilvl="1" w:tplc="2F2AAA52">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nsid w:val="72185B01"/>
    <w:multiLevelType w:val="hybridMultilevel"/>
    <w:tmpl w:val="5A38A922"/>
    <w:lvl w:ilvl="0" w:tplc="0410000F">
      <w:start w:val="1"/>
      <w:numFmt w:val="decimal"/>
      <w:lvlText w:val="%1."/>
      <w:lvlJc w:val="left"/>
      <w:pPr>
        <w:ind w:left="720" w:hanging="360"/>
      </w:pPr>
    </w:lvl>
    <w:lvl w:ilvl="1" w:tplc="2F2AAA52">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nsid w:val="77886BCB"/>
    <w:multiLevelType w:val="hybridMultilevel"/>
    <w:tmpl w:val="AD9CBD2E"/>
    <w:lvl w:ilvl="0" w:tplc="0410000F">
      <w:start w:val="1"/>
      <w:numFmt w:val="decimal"/>
      <w:lvlText w:val="%1."/>
      <w:lvlJc w:val="left"/>
      <w:pPr>
        <w:ind w:left="720" w:hanging="360"/>
      </w:pPr>
    </w:lvl>
    <w:lvl w:ilvl="1" w:tplc="2F2AAA52">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nsid w:val="77C76401"/>
    <w:multiLevelType w:val="hybridMultilevel"/>
    <w:tmpl w:val="5A38A922"/>
    <w:lvl w:ilvl="0" w:tplc="0410000F">
      <w:start w:val="1"/>
      <w:numFmt w:val="decimal"/>
      <w:lvlText w:val="%1."/>
      <w:lvlJc w:val="left"/>
      <w:pPr>
        <w:ind w:left="720" w:hanging="360"/>
      </w:pPr>
    </w:lvl>
    <w:lvl w:ilvl="1" w:tplc="2F2AAA52">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nsid w:val="7B6228CA"/>
    <w:multiLevelType w:val="hybridMultilevel"/>
    <w:tmpl w:val="5A38A922"/>
    <w:lvl w:ilvl="0" w:tplc="0410000F">
      <w:start w:val="1"/>
      <w:numFmt w:val="decimal"/>
      <w:lvlText w:val="%1."/>
      <w:lvlJc w:val="left"/>
      <w:pPr>
        <w:ind w:left="720" w:hanging="360"/>
      </w:pPr>
    </w:lvl>
    <w:lvl w:ilvl="1" w:tplc="2F2AAA52">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
    <w:nsid w:val="7D1F6091"/>
    <w:multiLevelType w:val="hybridMultilevel"/>
    <w:tmpl w:val="BDBEBC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nsid w:val="7FBC1DFB"/>
    <w:multiLevelType w:val="hybridMultilevel"/>
    <w:tmpl w:val="A2BCAA30"/>
    <w:lvl w:ilvl="0" w:tplc="04100017">
      <w:start w:val="1"/>
      <w:numFmt w:val="lowerLetter"/>
      <w:lvlText w:val="%1)"/>
      <w:lvlJc w:val="left"/>
      <w:pPr>
        <w:ind w:left="1440" w:hanging="360"/>
      </w:pPr>
    </w:lvl>
    <w:lvl w:ilvl="1" w:tplc="2F2AAA52">
      <w:start w:val="1"/>
      <w:numFmt w:val="upperLetter"/>
      <w:lvlText w:val="%2."/>
      <w:lvlJc w:val="left"/>
      <w:pPr>
        <w:ind w:left="2160" w:hanging="360"/>
      </w:pPr>
      <w:rPr>
        <w:rFonts w:hint="default"/>
      </w:r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6">
    <w:nsid w:val="7FF23433"/>
    <w:multiLevelType w:val="hybridMultilevel"/>
    <w:tmpl w:val="AD9CBD2E"/>
    <w:lvl w:ilvl="0" w:tplc="0410000F">
      <w:start w:val="1"/>
      <w:numFmt w:val="decimal"/>
      <w:lvlText w:val="%1."/>
      <w:lvlJc w:val="left"/>
      <w:pPr>
        <w:ind w:left="720" w:hanging="360"/>
      </w:pPr>
    </w:lvl>
    <w:lvl w:ilvl="1" w:tplc="2F2AAA52">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4"/>
  </w:num>
  <w:num w:numId="2">
    <w:abstractNumId w:val="33"/>
  </w:num>
  <w:num w:numId="3">
    <w:abstractNumId w:val="7"/>
  </w:num>
  <w:num w:numId="4">
    <w:abstractNumId w:val="44"/>
  </w:num>
  <w:num w:numId="5">
    <w:abstractNumId w:val="48"/>
  </w:num>
  <w:num w:numId="6">
    <w:abstractNumId w:val="31"/>
  </w:num>
  <w:num w:numId="7">
    <w:abstractNumId w:val="64"/>
  </w:num>
  <w:num w:numId="8">
    <w:abstractNumId w:val="20"/>
  </w:num>
  <w:num w:numId="9">
    <w:abstractNumId w:val="58"/>
  </w:num>
  <w:num w:numId="10">
    <w:abstractNumId w:val="67"/>
  </w:num>
  <w:num w:numId="11">
    <w:abstractNumId w:val="61"/>
  </w:num>
  <w:num w:numId="12">
    <w:abstractNumId w:val="27"/>
  </w:num>
  <w:num w:numId="13">
    <w:abstractNumId w:val="54"/>
  </w:num>
  <w:num w:numId="14">
    <w:abstractNumId w:val="26"/>
  </w:num>
  <w:num w:numId="15">
    <w:abstractNumId w:val="4"/>
  </w:num>
  <w:num w:numId="16">
    <w:abstractNumId w:val="24"/>
  </w:num>
  <w:num w:numId="17">
    <w:abstractNumId w:val="46"/>
  </w:num>
  <w:num w:numId="18">
    <w:abstractNumId w:val="41"/>
  </w:num>
  <w:num w:numId="19">
    <w:abstractNumId w:val="71"/>
  </w:num>
  <w:num w:numId="20">
    <w:abstractNumId w:val="47"/>
  </w:num>
  <w:num w:numId="21">
    <w:abstractNumId w:val="66"/>
  </w:num>
  <w:num w:numId="22">
    <w:abstractNumId w:val="65"/>
  </w:num>
  <w:num w:numId="23">
    <w:abstractNumId w:val="23"/>
  </w:num>
  <w:num w:numId="24">
    <w:abstractNumId w:val="30"/>
  </w:num>
  <w:num w:numId="25">
    <w:abstractNumId w:val="12"/>
  </w:num>
  <w:num w:numId="26">
    <w:abstractNumId w:val="76"/>
  </w:num>
  <w:num w:numId="27">
    <w:abstractNumId w:val="19"/>
  </w:num>
  <w:num w:numId="28">
    <w:abstractNumId w:val="38"/>
  </w:num>
  <w:num w:numId="29">
    <w:abstractNumId w:val="0"/>
  </w:num>
  <w:num w:numId="30">
    <w:abstractNumId w:val="37"/>
  </w:num>
  <w:num w:numId="31">
    <w:abstractNumId w:val="6"/>
  </w:num>
  <w:num w:numId="32">
    <w:abstractNumId w:val="14"/>
  </w:num>
  <w:num w:numId="33">
    <w:abstractNumId w:val="10"/>
  </w:num>
  <w:num w:numId="34">
    <w:abstractNumId w:val="8"/>
  </w:num>
  <w:num w:numId="35">
    <w:abstractNumId w:val="36"/>
  </w:num>
  <w:num w:numId="36">
    <w:abstractNumId w:val="57"/>
  </w:num>
  <w:num w:numId="37">
    <w:abstractNumId w:val="43"/>
  </w:num>
  <w:num w:numId="38">
    <w:abstractNumId w:val="18"/>
  </w:num>
  <w:num w:numId="39">
    <w:abstractNumId w:val="51"/>
  </w:num>
  <w:num w:numId="40">
    <w:abstractNumId w:val="11"/>
  </w:num>
  <w:num w:numId="41">
    <w:abstractNumId w:val="2"/>
  </w:num>
  <w:num w:numId="42">
    <w:abstractNumId w:val="32"/>
  </w:num>
  <w:num w:numId="43">
    <w:abstractNumId w:val="16"/>
  </w:num>
  <w:num w:numId="44">
    <w:abstractNumId w:val="45"/>
  </w:num>
  <w:num w:numId="45">
    <w:abstractNumId w:val="35"/>
  </w:num>
  <w:num w:numId="46">
    <w:abstractNumId w:val="73"/>
  </w:num>
  <w:num w:numId="47">
    <w:abstractNumId w:val="25"/>
  </w:num>
  <w:num w:numId="48">
    <w:abstractNumId w:val="60"/>
  </w:num>
  <w:num w:numId="49">
    <w:abstractNumId w:val="55"/>
  </w:num>
  <w:num w:numId="50">
    <w:abstractNumId w:val="42"/>
  </w:num>
  <w:num w:numId="51">
    <w:abstractNumId w:val="1"/>
  </w:num>
  <w:num w:numId="52">
    <w:abstractNumId w:val="15"/>
  </w:num>
  <w:num w:numId="53">
    <w:abstractNumId w:val="34"/>
  </w:num>
  <w:num w:numId="54">
    <w:abstractNumId w:val="52"/>
  </w:num>
  <w:num w:numId="55">
    <w:abstractNumId w:val="69"/>
  </w:num>
  <w:num w:numId="56">
    <w:abstractNumId w:val="21"/>
  </w:num>
  <w:num w:numId="57">
    <w:abstractNumId w:val="56"/>
  </w:num>
  <w:num w:numId="58">
    <w:abstractNumId w:val="63"/>
  </w:num>
  <w:num w:numId="59">
    <w:abstractNumId w:val="68"/>
  </w:num>
  <w:num w:numId="60">
    <w:abstractNumId w:val="17"/>
  </w:num>
  <w:num w:numId="61">
    <w:abstractNumId w:val="9"/>
  </w:num>
  <w:num w:numId="62">
    <w:abstractNumId w:val="29"/>
  </w:num>
  <w:num w:numId="63">
    <w:abstractNumId w:val="40"/>
  </w:num>
  <w:num w:numId="64">
    <w:abstractNumId w:val="72"/>
  </w:num>
  <w:num w:numId="65">
    <w:abstractNumId w:val="75"/>
  </w:num>
  <w:num w:numId="66">
    <w:abstractNumId w:val="3"/>
  </w:num>
  <w:num w:numId="67">
    <w:abstractNumId w:val="49"/>
  </w:num>
  <w:num w:numId="68">
    <w:abstractNumId w:val="53"/>
  </w:num>
  <w:num w:numId="69">
    <w:abstractNumId w:val="5"/>
  </w:num>
  <w:num w:numId="70">
    <w:abstractNumId w:val="22"/>
  </w:num>
  <w:num w:numId="71">
    <w:abstractNumId w:val="62"/>
  </w:num>
  <w:num w:numId="72">
    <w:abstractNumId w:val="50"/>
  </w:num>
  <w:num w:numId="73">
    <w:abstractNumId w:val="70"/>
  </w:num>
  <w:num w:numId="74">
    <w:abstractNumId w:val="39"/>
  </w:num>
  <w:num w:numId="75">
    <w:abstractNumId w:val="13"/>
  </w:num>
  <w:num w:numId="76">
    <w:abstractNumId w:val="59"/>
  </w:num>
  <w:num w:numId="77">
    <w:abstractNumId w:val="2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887"/>
    <w:rsid w:val="00015BD6"/>
    <w:rsid w:val="00060430"/>
    <w:rsid w:val="001036C9"/>
    <w:rsid w:val="001C20AC"/>
    <w:rsid w:val="001E4A78"/>
    <w:rsid w:val="001E4D11"/>
    <w:rsid w:val="00305C66"/>
    <w:rsid w:val="003408FC"/>
    <w:rsid w:val="00377673"/>
    <w:rsid w:val="003C70BA"/>
    <w:rsid w:val="003F0F2A"/>
    <w:rsid w:val="003F7239"/>
    <w:rsid w:val="00426D3A"/>
    <w:rsid w:val="005B7CEC"/>
    <w:rsid w:val="005D62CC"/>
    <w:rsid w:val="005E53A7"/>
    <w:rsid w:val="00614B81"/>
    <w:rsid w:val="0067110F"/>
    <w:rsid w:val="006E2200"/>
    <w:rsid w:val="006F2D1C"/>
    <w:rsid w:val="008152D6"/>
    <w:rsid w:val="00855887"/>
    <w:rsid w:val="00892978"/>
    <w:rsid w:val="008A5899"/>
    <w:rsid w:val="008B2019"/>
    <w:rsid w:val="008D7697"/>
    <w:rsid w:val="00937C8F"/>
    <w:rsid w:val="00963F9A"/>
    <w:rsid w:val="00A20A31"/>
    <w:rsid w:val="00AA474C"/>
    <w:rsid w:val="00AE02F0"/>
    <w:rsid w:val="00BD7F09"/>
    <w:rsid w:val="00BE2E83"/>
    <w:rsid w:val="00C409FD"/>
    <w:rsid w:val="00CC31BD"/>
    <w:rsid w:val="00CD1BFC"/>
    <w:rsid w:val="00CD6755"/>
    <w:rsid w:val="00D54E9C"/>
    <w:rsid w:val="00D72061"/>
    <w:rsid w:val="00E10496"/>
    <w:rsid w:val="00EA4934"/>
    <w:rsid w:val="00F3119C"/>
    <w:rsid w:val="00F7218D"/>
    <w:rsid w:val="00FB0F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A36C37-5F6B-4C18-B5B1-80452A3F1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8558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8152D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unhideWhenUsed/>
    <w:qFormat/>
    <w:rsid w:val="008152D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55887"/>
    <w:rPr>
      <w:rFonts w:asciiTheme="majorHAnsi" w:eastAsiaTheme="majorEastAsia" w:hAnsiTheme="majorHAnsi" w:cstheme="majorBidi"/>
      <w:color w:val="2E74B5" w:themeColor="accent1" w:themeShade="BF"/>
      <w:sz w:val="32"/>
      <w:szCs w:val="32"/>
    </w:rPr>
  </w:style>
  <w:style w:type="paragraph" w:styleId="Citazioneintensa">
    <w:name w:val="Intense Quote"/>
    <w:basedOn w:val="Normale"/>
    <w:next w:val="Normale"/>
    <w:link w:val="CitazioneintensaCarattere"/>
    <w:uiPriority w:val="30"/>
    <w:qFormat/>
    <w:rsid w:val="0085588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zioneintensaCarattere">
    <w:name w:val="Citazione intensa Carattere"/>
    <w:basedOn w:val="Carpredefinitoparagrafo"/>
    <w:link w:val="Citazioneintensa"/>
    <w:uiPriority w:val="30"/>
    <w:rsid w:val="00855887"/>
    <w:rPr>
      <w:i/>
      <w:iCs/>
      <w:color w:val="5B9BD5" w:themeColor="accent1"/>
    </w:rPr>
  </w:style>
  <w:style w:type="character" w:styleId="Enfasigrassetto">
    <w:name w:val="Strong"/>
    <w:basedOn w:val="Carpredefinitoparagrafo"/>
    <w:uiPriority w:val="22"/>
    <w:qFormat/>
    <w:rsid w:val="00855887"/>
    <w:rPr>
      <w:b/>
      <w:bCs/>
    </w:rPr>
  </w:style>
  <w:style w:type="paragraph" w:styleId="Intestazione">
    <w:name w:val="header"/>
    <w:basedOn w:val="Normale"/>
    <w:link w:val="IntestazioneCarattere"/>
    <w:uiPriority w:val="99"/>
    <w:unhideWhenUsed/>
    <w:rsid w:val="008558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55887"/>
  </w:style>
  <w:style w:type="paragraph" w:styleId="Pidipagina">
    <w:name w:val="footer"/>
    <w:basedOn w:val="Normale"/>
    <w:link w:val="PidipaginaCarattere"/>
    <w:uiPriority w:val="99"/>
    <w:unhideWhenUsed/>
    <w:rsid w:val="008558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55887"/>
  </w:style>
  <w:style w:type="table" w:styleId="Grigliatabella">
    <w:name w:val="Table Grid"/>
    <w:basedOn w:val="Tabellanormale"/>
    <w:uiPriority w:val="39"/>
    <w:rsid w:val="00855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8152D6"/>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
    <w:rsid w:val="008152D6"/>
    <w:rPr>
      <w:rFonts w:asciiTheme="majorHAnsi" w:eastAsiaTheme="majorEastAsia" w:hAnsiTheme="majorHAnsi" w:cstheme="majorBidi"/>
      <w:color w:val="1F4D78" w:themeColor="accent1" w:themeShade="7F"/>
      <w:sz w:val="24"/>
      <w:szCs w:val="24"/>
    </w:rPr>
  </w:style>
  <w:style w:type="paragraph" w:styleId="Paragrafoelenco">
    <w:name w:val="List Paragraph"/>
    <w:basedOn w:val="Normale"/>
    <w:uiPriority w:val="34"/>
    <w:qFormat/>
    <w:rsid w:val="008152D6"/>
    <w:pPr>
      <w:ind w:left="720"/>
      <w:contextualSpacing/>
    </w:pPr>
  </w:style>
  <w:style w:type="paragraph" w:styleId="Titolosommario">
    <w:name w:val="TOC Heading"/>
    <w:basedOn w:val="Titolo1"/>
    <w:next w:val="Normale"/>
    <w:uiPriority w:val="39"/>
    <w:unhideWhenUsed/>
    <w:qFormat/>
    <w:rsid w:val="00BD7F09"/>
    <w:pPr>
      <w:outlineLvl w:val="9"/>
    </w:pPr>
    <w:rPr>
      <w:lang w:eastAsia="it-IT"/>
    </w:rPr>
  </w:style>
  <w:style w:type="paragraph" w:styleId="Sommario1">
    <w:name w:val="toc 1"/>
    <w:basedOn w:val="Normale"/>
    <w:next w:val="Normale"/>
    <w:autoRedefine/>
    <w:uiPriority w:val="39"/>
    <w:unhideWhenUsed/>
    <w:rsid w:val="00BD7F09"/>
    <w:pPr>
      <w:spacing w:after="100"/>
    </w:pPr>
  </w:style>
  <w:style w:type="paragraph" w:styleId="Sommario2">
    <w:name w:val="toc 2"/>
    <w:basedOn w:val="Normale"/>
    <w:next w:val="Normale"/>
    <w:autoRedefine/>
    <w:uiPriority w:val="39"/>
    <w:unhideWhenUsed/>
    <w:rsid w:val="00BD7F09"/>
    <w:pPr>
      <w:spacing w:after="100"/>
      <w:ind w:left="220"/>
    </w:pPr>
  </w:style>
  <w:style w:type="paragraph" w:styleId="Sommario3">
    <w:name w:val="toc 3"/>
    <w:basedOn w:val="Normale"/>
    <w:next w:val="Normale"/>
    <w:autoRedefine/>
    <w:uiPriority w:val="39"/>
    <w:unhideWhenUsed/>
    <w:rsid w:val="00BD7F09"/>
    <w:pPr>
      <w:spacing w:after="100"/>
      <w:ind w:left="440"/>
    </w:pPr>
  </w:style>
  <w:style w:type="character" w:styleId="Collegamentoipertestuale">
    <w:name w:val="Hyperlink"/>
    <w:basedOn w:val="Carpredefinitoparagrafo"/>
    <w:uiPriority w:val="99"/>
    <w:unhideWhenUsed/>
    <w:rsid w:val="00BD7F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240F8-4779-4084-ADB4-ADFC1B570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7166</Words>
  <Characters>40850</Characters>
  <Application>Microsoft Office Word</Application>
  <DocSecurity>0</DocSecurity>
  <Lines>340</Lines>
  <Paragraphs>95</Paragraphs>
  <ScaleCrop>false</ScaleCrop>
  <HeadingPairs>
    <vt:vector size="4" baseType="variant">
      <vt:variant>
        <vt:lpstr>Titolo</vt:lpstr>
      </vt:variant>
      <vt:variant>
        <vt:i4>1</vt:i4>
      </vt:variant>
      <vt:variant>
        <vt:lpstr>Intestazioni</vt:lpstr>
      </vt:variant>
      <vt:variant>
        <vt:i4>72</vt:i4>
      </vt:variant>
    </vt:vector>
  </HeadingPairs>
  <TitlesOfParts>
    <vt:vector size="73" baseType="lpstr">
      <vt:lpstr>Regolamento Del Servizio</vt:lpstr>
      <vt:lpstr>Comune Di ###</vt:lpstr>
      <vt:lpstr/>
      <vt:lpstr/>
      <vt:lpstr>    CAPO I - CONDIZIONI GENERALI</vt:lpstr>
      <vt:lpstr>        Art. 1 - (Titolarità del Servizio)</vt:lpstr>
      <vt:lpstr>        Art. 2 - (Servizio di approvvigionamento e di distribuzione idrica)</vt:lpstr>
      <vt:lpstr>        Art. 3 - (Servizio di approvvigionamento)</vt:lpstr>
      <vt:lpstr>        Art. 4 - (Servizio di fognatura)</vt:lpstr>
      <vt:lpstr>        Art. 5 - (Servizio di depurazione)</vt:lpstr>
      <vt:lpstr>        Art. 6 - (Servizio idrico integrato)</vt:lpstr>
      <vt:lpstr>        Art. 7 - (Uso dell'acqua)</vt:lpstr>
      <vt:lpstr>        Art. 8 - (Uso delle opere di fognatura e depurazione)</vt:lpstr>
      <vt:lpstr>    CAPO II – CONTRATTI</vt:lpstr>
      <vt:lpstr>        Art. 9 - (Richiesta di somministrazione)</vt:lpstr>
      <vt:lpstr>        Art. 10 - (Destinatario della somministrazione)</vt:lpstr>
      <vt:lpstr>        Art. 11 - (Perfezionamento del contratto)</vt:lpstr>
      <vt:lpstr>        Art. 12 - (Durata dei contratti)</vt:lpstr>
      <vt:lpstr>        Art.13 - (Recesso dal contratto)</vt:lpstr>
      <vt:lpstr>        Art. 14 - (Subentro di utenza)</vt:lpstr>
      <vt:lpstr>        Art. 15 - (Trasformazione d’uso e modifica della tipologia contrattuale)</vt:lpstr>
      <vt:lpstr>        Art. 16 - (Sospensione della somministrazione)</vt:lpstr>
      <vt:lpstr>        Art. 17 - (Clausola risolutiva espressa)</vt:lpstr>
      <vt:lpstr>        Art. 18 - (Decesso del cliente)</vt:lpstr>
      <vt:lpstr>        Art. 19 - (Fallimento del cliente)</vt:lpstr>
      <vt:lpstr>    CAPO III – ALLACCIAMENTI</vt:lpstr>
      <vt:lpstr>        Art. 20 - (Spese di allacciamento)</vt:lpstr>
      <vt:lpstr>        Art.21 - (Spostamento allacciamenti)</vt:lpstr>
      <vt:lpstr>        Art. 22 - (Prescrizioni tecniche)</vt:lpstr>
      <vt:lpstr>    CAPO IV - IMPIANTI INTERNI</vt:lpstr>
      <vt:lpstr>        Art. 23 - (Impianti interni di acquedotto)</vt:lpstr>
      <vt:lpstr>        Art. 24 - (Impianti interni di fognatura)</vt:lpstr>
      <vt:lpstr>        Art. 25 - (Prescrizioni e collaudo)</vt:lpstr>
      <vt:lpstr>    CAPO V - APPARECCHI DI MISURA E CONTROLLO</vt:lpstr>
      <vt:lpstr>        Art. 26 - (Apparecchi di misura)</vt:lpstr>
      <vt:lpstr>        Art. 27 - (Posizione e custodia degli apparecchi di misura)</vt:lpstr>
      <vt:lpstr>        Art. 28. - (Guasti e lettura degli apparecchi)</vt:lpstr>
      <vt:lpstr>        Art. 29 - (Apparecchi di misurazione e controllo degli scarichi) </vt:lpstr>
      <vt:lpstr>    CAPO VI - IMPEGNATIVI CONTRATTUALI, TARIFFE E MODALITA' DI RISCOSSIONE </vt:lpstr>
      <vt:lpstr>        Art. 30 - (Impegnativi contrattuali) </vt:lpstr>
      <vt:lpstr>        Art. 31 - (Determinazione delle tariffe) </vt:lpstr>
      <vt:lpstr>        Art. 32 -  (Articolazione delle tariffe) </vt:lpstr>
      <vt:lpstr>        Art. 33 - (Rilevazione dei consumi) </vt:lpstr>
      <vt:lpstr>        Art. 34 - (Fatturazione) </vt:lpstr>
      <vt:lpstr>        Art. 35 - (Modalità di pagamento) </vt:lpstr>
      <vt:lpstr>    CAPO VII - AUTORIZZAZIONE ALLO SCARICO </vt:lpstr>
      <vt:lpstr>        Art. 36 -  (Norma di rinvio)</vt:lpstr>
      <vt:lpstr>        Art. 37 - (Autorità competente) </vt:lpstr>
      <vt:lpstr>        Art. 38 - (Classificazione degli scarichi) </vt:lpstr>
      <vt:lpstr>        Art. 39 - (Disciplina degli scarichi domestici ed assimilabili nonché pluviali) </vt:lpstr>
      <vt:lpstr>        Art. 40 - (Disciplina degli scarichi industriali) </vt:lpstr>
      <vt:lpstr>        Art. 41 - (Disciplina degli scarichi industriali contenenti sostanze pericolose)</vt:lpstr>
      <vt:lpstr>        Art. 42 - (Autorizzazione allo scarico) </vt:lpstr>
      <vt:lpstr>        Art. 43 - (Sospensione e revoca dell’autorizzazione) </vt:lpstr>
      <vt:lpstr>        Art. 44 - (Spese di istruttoria e di controllo) </vt:lpstr>
      <vt:lpstr>    CAPO VIII SERVIZIO DI TRATTAMENTO DELLE ACQUE REFLUE CONFERITE A MEZZO DI AUTOBO</vt:lpstr>
      <vt:lpstr>        Art. 45 - (Disciplina dei conferimenti) </vt:lpstr>
      <vt:lpstr>        Art. 46 - (Richiesta di somministrazione) </vt:lpstr>
      <vt:lpstr>        Art. 47 - (Perfezionamento e durata del contratto) </vt:lpstr>
      <vt:lpstr>        Art. 48  - (Controlli) </vt:lpstr>
      <vt:lpstr>        Art. 49 - (Tariffa) </vt:lpstr>
      <vt:lpstr>        Art. 50 - (Clausola risolutiva espressa) </vt:lpstr>
      <vt:lpstr>    CAPO IX CONTROLLI </vt:lpstr>
      <vt:lpstr>        Art. 51 - (Personale addetto al controllo) </vt:lpstr>
      <vt:lpstr>        Art. 52 - (Esecuzione dei controlli) </vt:lpstr>
      <vt:lpstr>    CAPO X SERVIZIO DI RIPARTO FRA LE SOTTOUTENZE </vt:lpstr>
      <vt:lpstr>        Art. 53 - (Richiesta del servizio) </vt:lpstr>
      <vt:lpstr>        Art. 54 - (Canone del servizio di riparto) </vt:lpstr>
      <vt:lpstr>    CAPO XI  - NORME TRANSITORIE E FINALI </vt:lpstr>
      <vt:lpstr>        Art. 55 - (Adeguamento dei contratti esistenti) </vt:lpstr>
      <vt:lpstr>        Art. 56 - (Applicabilità del diritto comune) </vt:lpstr>
      <vt:lpstr>        Art. 57 - (Obbligatorietà) </vt:lpstr>
      <vt:lpstr>        Art.58 -  (Approvazione ed entrata in vigore) </vt:lpstr>
    </vt:vector>
  </TitlesOfParts>
  <Company/>
  <LinksUpToDate>false</LinksUpToDate>
  <CharactersWithSpaces>47921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Del Servizio</dc:title>
  <dc:subject>Regolamento Del Servizio</dc:subject>
  <dc:creator>Vincenzo Pellecchia</dc:creator>
  <cp:keywords/>
  <dc:description/>
  <cp:lastModifiedBy>Vincenzo Pellecchia</cp:lastModifiedBy>
  <cp:revision>2</cp:revision>
  <dcterms:created xsi:type="dcterms:W3CDTF">2014-12-16T10:17:00Z</dcterms:created>
  <dcterms:modified xsi:type="dcterms:W3CDTF">2014-12-16T10:17:00Z</dcterms:modified>
</cp:coreProperties>
</file>